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F2A88">
      <w:pPr>
        <w:pStyle w:val="7"/>
      </w:pPr>
      <w:r>
        <w:t>附件 4：</w:t>
      </w:r>
    </w:p>
    <w:p w14:paraId="581D6D8C">
      <w:pPr>
        <w:spacing w:line="277" w:lineRule="auto"/>
        <w:rPr>
          <w:lang w:eastAsia="zh-CN"/>
        </w:rPr>
      </w:pPr>
    </w:p>
    <w:p w14:paraId="02038F64">
      <w:pPr>
        <w:pStyle w:val="4"/>
        <w:rPr>
          <w:spacing w:val="-17"/>
        </w:rPr>
      </w:pPr>
      <w:r>
        <w:rPr>
          <w:spacing w:val="-17"/>
        </w:rPr>
        <w:t>2026年江苏高校外国留学生教学观摩比赛评分表</w:t>
      </w:r>
    </w:p>
    <w:p w14:paraId="2AA9E737">
      <w:pPr>
        <w:pStyle w:val="3"/>
      </w:pPr>
      <w:r>
        <w:t>（全英文授课课程赛道）</w:t>
      </w:r>
      <w:bookmarkStart w:id="0" w:name="_GoBack"/>
      <w:bookmarkEnd w:id="0"/>
    </w:p>
    <w:p w14:paraId="2208646C">
      <w:pPr>
        <w:spacing w:before="99"/>
        <w:rPr>
          <w:lang w:eastAsia="zh-CN"/>
        </w:rPr>
      </w:pPr>
    </w:p>
    <w:tbl>
      <w:tblPr>
        <w:tblStyle w:val="8"/>
        <w:tblW w:w="541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022"/>
        <w:gridCol w:w="1345"/>
        <w:gridCol w:w="5994"/>
      </w:tblGrid>
      <w:tr w14:paraId="00BF4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40" w:type="pct"/>
          </w:tcPr>
          <w:p w14:paraId="48D6666E">
            <w:pPr>
              <w:spacing w:line="239" w:lineRule="auto"/>
              <w:ind w:left="387" w:right="376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评价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指标</w:t>
            </w:r>
          </w:p>
        </w:tc>
        <w:tc>
          <w:tcPr>
            <w:tcW w:w="533" w:type="pct"/>
          </w:tcPr>
          <w:p w14:paraId="255B69A2">
            <w:pPr>
              <w:pStyle w:val="9"/>
              <w:spacing w:line="296" w:lineRule="auto"/>
            </w:pPr>
          </w:p>
          <w:p w14:paraId="31765736">
            <w:pPr>
              <w:spacing w:line="219" w:lineRule="auto"/>
              <w:ind w:left="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比例</w:t>
            </w:r>
          </w:p>
        </w:tc>
        <w:tc>
          <w:tcPr>
            <w:tcW w:w="3826" w:type="pct"/>
            <w:gridSpan w:val="2"/>
          </w:tcPr>
          <w:p w14:paraId="61DEDB8C">
            <w:pPr>
              <w:pStyle w:val="9"/>
              <w:spacing w:line="297" w:lineRule="auto"/>
            </w:pPr>
          </w:p>
          <w:p w14:paraId="3567BADB">
            <w:pPr>
              <w:spacing w:line="218" w:lineRule="auto"/>
              <w:ind w:left="28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评分内容</w:t>
            </w:r>
          </w:p>
        </w:tc>
      </w:tr>
      <w:tr w14:paraId="0FAB0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40" w:type="pct"/>
            <w:vMerge w:val="restart"/>
            <w:tcBorders>
              <w:bottom w:val="nil"/>
            </w:tcBorders>
          </w:tcPr>
          <w:p w14:paraId="76498B02">
            <w:pPr>
              <w:pStyle w:val="9"/>
              <w:spacing w:line="251" w:lineRule="auto"/>
            </w:pPr>
          </w:p>
          <w:p w14:paraId="2D2FCC99">
            <w:pPr>
              <w:pStyle w:val="9"/>
              <w:spacing w:line="251" w:lineRule="auto"/>
            </w:pPr>
          </w:p>
          <w:p w14:paraId="7D81DBD7">
            <w:pPr>
              <w:spacing w:before="78" w:line="239" w:lineRule="auto"/>
              <w:ind w:left="385" w:righ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教学设计</w:t>
            </w:r>
          </w:p>
        </w:tc>
        <w:tc>
          <w:tcPr>
            <w:tcW w:w="533" w:type="pct"/>
            <w:vMerge w:val="restart"/>
            <w:tcBorders>
              <w:bottom w:val="nil"/>
            </w:tcBorders>
          </w:tcPr>
          <w:p w14:paraId="7718C747">
            <w:pPr>
              <w:pStyle w:val="9"/>
              <w:spacing w:line="242" w:lineRule="auto"/>
            </w:pPr>
          </w:p>
          <w:p w14:paraId="7D42B94A">
            <w:pPr>
              <w:pStyle w:val="9"/>
              <w:spacing w:line="242" w:lineRule="auto"/>
            </w:pPr>
          </w:p>
          <w:p w14:paraId="41FCA455">
            <w:pPr>
              <w:pStyle w:val="9"/>
              <w:spacing w:line="242" w:lineRule="auto"/>
            </w:pPr>
          </w:p>
          <w:p w14:paraId="7F21E6A9">
            <w:pPr>
              <w:spacing w:before="69" w:line="229" w:lineRule="auto"/>
              <w:ind w:left="300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826" w:type="pct"/>
            <w:gridSpan w:val="2"/>
          </w:tcPr>
          <w:p w14:paraId="39630828">
            <w:pPr>
              <w:spacing w:before="120" w:line="246" w:lineRule="auto"/>
              <w:ind w:left="8" w:right="177" w:firstLine="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备课充分，精心设计教学各个环节，有符合课程大纲的教学目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标、教学内容和教学方法设计。教案完整、规范，条理清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晰。</w:t>
            </w:r>
          </w:p>
        </w:tc>
      </w:tr>
      <w:tr w14:paraId="61993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pct"/>
            <w:vMerge w:val="continue"/>
            <w:tcBorders>
              <w:top w:val="nil"/>
            </w:tcBorders>
          </w:tcPr>
          <w:p w14:paraId="34E7F83B">
            <w:pPr>
              <w:pStyle w:val="9"/>
              <w:rPr>
                <w:lang w:eastAsia="zh-CN"/>
              </w:rPr>
            </w:pPr>
          </w:p>
        </w:tc>
        <w:tc>
          <w:tcPr>
            <w:tcW w:w="533" w:type="pct"/>
            <w:vMerge w:val="continue"/>
            <w:tcBorders>
              <w:top w:val="nil"/>
            </w:tcBorders>
          </w:tcPr>
          <w:p w14:paraId="6AF044F4">
            <w:pPr>
              <w:pStyle w:val="9"/>
              <w:rPr>
                <w:lang w:eastAsia="zh-CN"/>
              </w:rPr>
            </w:pPr>
          </w:p>
        </w:tc>
        <w:tc>
          <w:tcPr>
            <w:tcW w:w="3826" w:type="pct"/>
            <w:gridSpan w:val="2"/>
          </w:tcPr>
          <w:p w14:paraId="6B7CB62A">
            <w:pPr>
              <w:spacing w:before="120" w:line="224" w:lineRule="auto"/>
              <w:ind w:left="19" w:right="176" w:hanging="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知识讲授符合留学生认知规律和教学实际，尽可能融入中国国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情教育元素。</w:t>
            </w:r>
          </w:p>
        </w:tc>
      </w:tr>
      <w:tr w14:paraId="17737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640" w:type="pct"/>
            <w:vMerge w:val="restart"/>
            <w:tcBorders>
              <w:bottom w:val="nil"/>
            </w:tcBorders>
          </w:tcPr>
          <w:p w14:paraId="63CB9307">
            <w:pPr>
              <w:pStyle w:val="9"/>
              <w:spacing w:line="296" w:lineRule="auto"/>
              <w:rPr>
                <w:lang w:eastAsia="zh-CN"/>
              </w:rPr>
            </w:pPr>
          </w:p>
          <w:p w14:paraId="08427F58">
            <w:pPr>
              <w:pStyle w:val="9"/>
              <w:spacing w:line="296" w:lineRule="auto"/>
              <w:rPr>
                <w:lang w:eastAsia="zh-CN"/>
              </w:rPr>
            </w:pPr>
          </w:p>
          <w:p w14:paraId="58B06BB3">
            <w:pPr>
              <w:pStyle w:val="9"/>
              <w:spacing w:line="296" w:lineRule="auto"/>
              <w:rPr>
                <w:lang w:eastAsia="zh-CN"/>
              </w:rPr>
            </w:pPr>
          </w:p>
          <w:p w14:paraId="4CA497C7">
            <w:pPr>
              <w:pStyle w:val="9"/>
              <w:spacing w:line="297" w:lineRule="auto"/>
              <w:rPr>
                <w:lang w:eastAsia="zh-CN"/>
              </w:rPr>
            </w:pPr>
          </w:p>
          <w:p w14:paraId="58507135">
            <w:pPr>
              <w:spacing w:before="78" w:line="242" w:lineRule="auto"/>
              <w:ind w:left="397" w:right="376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实施</w:t>
            </w:r>
          </w:p>
        </w:tc>
        <w:tc>
          <w:tcPr>
            <w:tcW w:w="533" w:type="pct"/>
            <w:vMerge w:val="restart"/>
            <w:tcBorders>
              <w:bottom w:val="nil"/>
            </w:tcBorders>
          </w:tcPr>
          <w:p w14:paraId="61B97C6A">
            <w:pPr>
              <w:pStyle w:val="9"/>
              <w:spacing w:line="282" w:lineRule="auto"/>
            </w:pPr>
          </w:p>
          <w:p w14:paraId="26A8FE33">
            <w:pPr>
              <w:pStyle w:val="9"/>
              <w:spacing w:line="282" w:lineRule="auto"/>
            </w:pPr>
          </w:p>
          <w:p w14:paraId="297D96DE">
            <w:pPr>
              <w:pStyle w:val="9"/>
              <w:spacing w:line="282" w:lineRule="auto"/>
            </w:pPr>
          </w:p>
          <w:p w14:paraId="1C387FE8">
            <w:pPr>
              <w:pStyle w:val="9"/>
              <w:spacing w:line="283" w:lineRule="auto"/>
            </w:pPr>
          </w:p>
          <w:p w14:paraId="0C3160FE">
            <w:pPr>
              <w:pStyle w:val="9"/>
              <w:spacing w:line="283" w:lineRule="auto"/>
            </w:pPr>
          </w:p>
          <w:p w14:paraId="455A1790">
            <w:pPr>
              <w:spacing w:before="69" w:line="229" w:lineRule="auto"/>
              <w:ind w:left="29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40</w:t>
            </w:r>
            <w:r>
              <w:rPr>
                <w:rFonts w:hint="eastAsia" w:ascii="Times New Roman" w:hAnsi="Times New Roman" w:eastAsia="宋体" w:cs="Times New Roman"/>
                <w:spacing w:val="-1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826" w:type="pct"/>
            <w:gridSpan w:val="2"/>
          </w:tcPr>
          <w:p w14:paraId="59A1DECB">
            <w:pPr>
              <w:spacing w:before="120" w:line="247" w:lineRule="auto"/>
              <w:ind w:left="10" w:right="177" w:firstLine="20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围绕选题设计，教学目的明确，教学思路清晰。善于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提炼专业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课程核心内容，尽可能将立德树人和专业知识传授融合，教学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内容呈现恰当，教学活动组织合理。</w:t>
            </w:r>
          </w:p>
        </w:tc>
      </w:tr>
      <w:tr w14:paraId="4542A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0" w:type="pct"/>
            <w:vMerge w:val="continue"/>
            <w:tcBorders>
              <w:top w:val="nil"/>
              <w:bottom w:val="nil"/>
            </w:tcBorders>
          </w:tcPr>
          <w:p w14:paraId="1BC9DB47">
            <w:pPr>
              <w:pStyle w:val="9"/>
              <w:rPr>
                <w:lang w:eastAsia="zh-CN"/>
              </w:rPr>
            </w:pPr>
          </w:p>
        </w:tc>
        <w:tc>
          <w:tcPr>
            <w:tcW w:w="533" w:type="pct"/>
            <w:vMerge w:val="continue"/>
            <w:tcBorders>
              <w:top w:val="nil"/>
              <w:bottom w:val="nil"/>
            </w:tcBorders>
          </w:tcPr>
          <w:p w14:paraId="367AB3F7">
            <w:pPr>
              <w:pStyle w:val="9"/>
              <w:rPr>
                <w:lang w:eastAsia="zh-CN"/>
              </w:rPr>
            </w:pPr>
          </w:p>
        </w:tc>
        <w:tc>
          <w:tcPr>
            <w:tcW w:w="3826" w:type="pct"/>
            <w:gridSpan w:val="2"/>
          </w:tcPr>
          <w:p w14:paraId="104A5DC7">
            <w:pPr>
              <w:spacing w:before="120" w:line="235" w:lineRule="auto"/>
              <w:ind w:left="10" w:right="162" w:firstLine="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善于综合运用现代信息技术手段和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zh-CN"/>
              </w:rPr>
              <w:t>AI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工具优化教学流程，数字资源与教学内容深度融合，技术应用服务于教学目标，教学方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法运用恰当，教学策略使用有效。</w:t>
            </w:r>
            <w:r>
              <w:rPr>
                <w:rFonts w:ascii="仿宋" w:hAnsi="仿宋" w:eastAsia="仿宋" w:cs="仿宋"/>
                <w:sz w:val="24"/>
                <w:szCs w:val="24"/>
              </w:rPr>
              <w:t>创新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AI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赋能教学模式，体现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教学前瞻性。</w:t>
            </w:r>
          </w:p>
        </w:tc>
      </w:tr>
      <w:tr w14:paraId="2E261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pct"/>
            <w:vMerge w:val="continue"/>
            <w:tcBorders>
              <w:top w:val="nil"/>
            </w:tcBorders>
          </w:tcPr>
          <w:p w14:paraId="48A8B4B4">
            <w:pPr>
              <w:pStyle w:val="9"/>
            </w:pPr>
          </w:p>
        </w:tc>
        <w:tc>
          <w:tcPr>
            <w:tcW w:w="533" w:type="pct"/>
            <w:vMerge w:val="continue"/>
            <w:tcBorders>
              <w:top w:val="nil"/>
            </w:tcBorders>
          </w:tcPr>
          <w:p w14:paraId="7F4629C4">
            <w:pPr>
              <w:pStyle w:val="9"/>
            </w:pPr>
          </w:p>
        </w:tc>
        <w:tc>
          <w:tcPr>
            <w:tcW w:w="3826" w:type="pct"/>
            <w:gridSpan w:val="2"/>
            <w:vAlign w:val="center"/>
          </w:tcPr>
          <w:p w14:paraId="05493626">
            <w:pPr>
              <w:spacing w:before="120" w:line="224" w:lineRule="auto"/>
              <w:ind w:left="15" w:right="41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注重教学互动，突出学生主体地位，调动学生参与课堂积极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:lang w:eastAsia="zh-CN"/>
              </w:rPr>
              <w:t>性。</w:t>
            </w:r>
          </w:p>
        </w:tc>
      </w:tr>
      <w:tr w14:paraId="546BC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40" w:type="pct"/>
            <w:vMerge w:val="restart"/>
            <w:tcBorders>
              <w:bottom w:val="nil"/>
            </w:tcBorders>
          </w:tcPr>
          <w:p w14:paraId="2B1092FF">
            <w:pPr>
              <w:pStyle w:val="9"/>
              <w:spacing w:line="249" w:lineRule="auto"/>
              <w:rPr>
                <w:lang w:eastAsia="zh-CN"/>
              </w:rPr>
            </w:pPr>
          </w:p>
          <w:p w14:paraId="0E69B898">
            <w:pPr>
              <w:pStyle w:val="9"/>
              <w:spacing w:line="250" w:lineRule="auto"/>
              <w:rPr>
                <w:lang w:eastAsia="zh-CN"/>
              </w:rPr>
            </w:pPr>
          </w:p>
          <w:p w14:paraId="765F8AB4">
            <w:pPr>
              <w:pStyle w:val="9"/>
              <w:spacing w:line="250" w:lineRule="auto"/>
              <w:rPr>
                <w:lang w:eastAsia="zh-CN"/>
              </w:rPr>
            </w:pPr>
          </w:p>
          <w:p w14:paraId="737D4FA6">
            <w:pPr>
              <w:spacing w:before="78" w:line="241" w:lineRule="auto"/>
              <w:ind w:left="391" w:right="376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效果</w:t>
            </w:r>
          </w:p>
        </w:tc>
        <w:tc>
          <w:tcPr>
            <w:tcW w:w="533" w:type="pct"/>
            <w:vMerge w:val="restart"/>
            <w:tcBorders>
              <w:bottom w:val="nil"/>
            </w:tcBorders>
          </w:tcPr>
          <w:p w14:paraId="4F4FB768">
            <w:pPr>
              <w:pStyle w:val="9"/>
              <w:spacing w:line="243" w:lineRule="auto"/>
            </w:pPr>
          </w:p>
          <w:p w14:paraId="7EAC8C9A">
            <w:pPr>
              <w:pStyle w:val="9"/>
              <w:spacing w:line="243" w:lineRule="auto"/>
            </w:pPr>
          </w:p>
          <w:p w14:paraId="2D2BFDBD">
            <w:pPr>
              <w:pStyle w:val="9"/>
              <w:spacing w:line="244" w:lineRule="auto"/>
            </w:pPr>
          </w:p>
          <w:p w14:paraId="1D1D6C5D">
            <w:pPr>
              <w:pStyle w:val="9"/>
              <w:spacing w:line="244" w:lineRule="auto"/>
            </w:pPr>
          </w:p>
          <w:p w14:paraId="640CB0F3">
            <w:pPr>
              <w:spacing w:before="69" w:line="229" w:lineRule="auto"/>
              <w:ind w:left="318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826" w:type="pct"/>
            <w:gridSpan w:val="2"/>
          </w:tcPr>
          <w:p w14:paraId="549C6978">
            <w:pPr>
              <w:spacing w:before="120" w:line="246" w:lineRule="auto"/>
              <w:ind w:left="16" w:right="17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注重知识传授与能力培养，有效达成教学目标，效果明显，具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有较强的示范性。</w:t>
            </w:r>
          </w:p>
        </w:tc>
      </w:tr>
      <w:tr w14:paraId="3EBA1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640" w:type="pct"/>
            <w:vMerge w:val="continue"/>
            <w:tcBorders>
              <w:top w:val="nil"/>
              <w:bottom w:val="nil"/>
            </w:tcBorders>
          </w:tcPr>
          <w:p w14:paraId="05F5CC8A">
            <w:pPr>
              <w:pStyle w:val="9"/>
              <w:rPr>
                <w:lang w:eastAsia="zh-CN"/>
              </w:rPr>
            </w:pPr>
          </w:p>
        </w:tc>
        <w:tc>
          <w:tcPr>
            <w:tcW w:w="533" w:type="pct"/>
            <w:vMerge w:val="continue"/>
            <w:tcBorders>
              <w:top w:val="nil"/>
              <w:bottom w:val="nil"/>
            </w:tcBorders>
          </w:tcPr>
          <w:p w14:paraId="72EEAD6B">
            <w:pPr>
              <w:pStyle w:val="9"/>
              <w:rPr>
                <w:lang w:eastAsia="zh-CN"/>
              </w:rPr>
            </w:pPr>
          </w:p>
        </w:tc>
        <w:tc>
          <w:tcPr>
            <w:tcW w:w="3826" w:type="pct"/>
            <w:gridSpan w:val="2"/>
          </w:tcPr>
          <w:p w14:paraId="409D2A9D">
            <w:pPr>
              <w:spacing w:before="120" w:line="238" w:lineRule="auto"/>
              <w:ind w:left="24" w:right="177" w:hanging="1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教学语言规范、表达流利、教学逻辑严谨，感染力强，课堂教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:lang w:eastAsia="zh-CN"/>
              </w:rPr>
              <w:t>学气氛好。</w:t>
            </w:r>
          </w:p>
        </w:tc>
      </w:tr>
      <w:tr w14:paraId="4758B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40" w:type="pct"/>
            <w:vMerge w:val="continue"/>
            <w:tcBorders>
              <w:top w:val="nil"/>
            </w:tcBorders>
          </w:tcPr>
          <w:p w14:paraId="40407F30">
            <w:pPr>
              <w:pStyle w:val="9"/>
              <w:rPr>
                <w:lang w:eastAsia="zh-CN"/>
              </w:rPr>
            </w:pPr>
          </w:p>
        </w:tc>
        <w:tc>
          <w:tcPr>
            <w:tcW w:w="533" w:type="pct"/>
            <w:vMerge w:val="continue"/>
            <w:tcBorders>
              <w:top w:val="nil"/>
            </w:tcBorders>
          </w:tcPr>
          <w:p w14:paraId="20E79ABC">
            <w:pPr>
              <w:pStyle w:val="9"/>
              <w:rPr>
                <w:lang w:eastAsia="zh-CN"/>
              </w:rPr>
            </w:pPr>
          </w:p>
        </w:tc>
        <w:tc>
          <w:tcPr>
            <w:tcW w:w="3826" w:type="pct"/>
            <w:gridSpan w:val="2"/>
            <w:vAlign w:val="center"/>
          </w:tcPr>
          <w:p w14:paraId="3A0E7F15">
            <w:pPr>
              <w:spacing w:before="120" w:line="223" w:lineRule="auto"/>
              <w:ind w:left="10" w:right="177" w:firstLine="20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能够为学生搭建课外学习平台，引导学生进行自主学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习和自主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  <w:lang w:eastAsia="zh-CN"/>
              </w:rPr>
              <w:t>评价</w:t>
            </w: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  <w:lang w:eastAsia="zh-CN"/>
              </w:rPr>
              <w:t>。</w:t>
            </w:r>
          </w:p>
        </w:tc>
      </w:tr>
      <w:tr w14:paraId="180EC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640" w:type="pct"/>
            <w:vAlign w:val="center"/>
          </w:tcPr>
          <w:p w14:paraId="2016DAAD">
            <w:pPr>
              <w:ind w:left="142" w:right="17" w:hanging="119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教师素养与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特色创新</w:t>
            </w:r>
          </w:p>
        </w:tc>
        <w:tc>
          <w:tcPr>
            <w:tcW w:w="533" w:type="pct"/>
            <w:vAlign w:val="center"/>
          </w:tcPr>
          <w:p w14:paraId="020D98C1">
            <w:pPr>
              <w:spacing w:before="69" w:line="229" w:lineRule="auto"/>
              <w:ind w:left="318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826" w:type="pct"/>
            <w:gridSpan w:val="2"/>
          </w:tcPr>
          <w:p w14:paraId="0FC510E6">
            <w:pPr>
              <w:spacing w:before="120" w:line="246" w:lineRule="auto"/>
              <w:ind w:left="19" w:right="177" w:hanging="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具有良好的专业素养、科学精神、人文情怀、国际视野；教态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大方，举止得体，精神饱满，综合素质高；个人教学特色突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  <w:lang w:eastAsia="zh-CN"/>
              </w:rPr>
              <w:t>出。</w:t>
            </w:r>
          </w:p>
        </w:tc>
      </w:tr>
      <w:tr w14:paraId="72A28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874" w:type="pct"/>
            <w:gridSpan w:val="3"/>
          </w:tcPr>
          <w:p w14:paraId="201EA007">
            <w:pPr>
              <w:spacing w:before="205" w:line="220" w:lineRule="auto"/>
              <w:ind w:left="15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2"/>
                <w:sz w:val="24"/>
                <w:szCs w:val="24"/>
              </w:rPr>
              <w:t>总分</w:t>
            </w:r>
          </w:p>
          <w:p w14:paraId="21F60029">
            <w:pPr>
              <w:spacing w:before="31" w:line="232" w:lineRule="auto"/>
              <w:ind w:left="9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（满分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100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分）</w:t>
            </w:r>
          </w:p>
        </w:tc>
        <w:tc>
          <w:tcPr>
            <w:tcW w:w="3125" w:type="pct"/>
          </w:tcPr>
          <w:p w14:paraId="24C9C742">
            <w:pPr>
              <w:pStyle w:val="9"/>
            </w:pPr>
          </w:p>
        </w:tc>
      </w:tr>
      <w:tr w14:paraId="7D45E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874" w:type="pct"/>
            <w:gridSpan w:val="3"/>
          </w:tcPr>
          <w:p w14:paraId="39847C6B">
            <w:pPr>
              <w:spacing w:before="137" w:line="218" w:lineRule="auto"/>
              <w:ind w:left="134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  <w:lang w:eastAsia="zh-CN"/>
              </w:rPr>
              <w:t>评审意见</w:t>
            </w:r>
          </w:p>
          <w:p w14:paraId="6C74FFCE">
            <w:pPr>
              <w:spacing w:before="33" w:line="208" w:lineRule="auto"/>
              <w:ind w:left="31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（总分低于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zh-CN"/>
              </w:rPr>
              <w:t xml:space="preserve">60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分必须填写）</w:t>
            </w:r>
          </w:p>
        </w:tc>
        <w:tc>
          <w:tcPr>
            <w:tcW w:w="3125" w:type="pct"/>
          </w:tcPr>
          <w:p w14:paraId="0A9E1D59">
            <w:pPr>
              <w:pStyle w:val="9"/>
              <w:rPr>
                <w:lang w:eastAsia="zh-CN"/>
              </w:rPr>
            </w:pPr>
          </w:p>
        </w:tc>
      </w:tr>
    </w:tbl>
    <w:p w14:paraId="4B535CBC">
      <w:pPr>
        <w:rPr>
          <w:lang w:eastAsia="zh-CN"/>
        </w:rPr>
      </w:pPr>
    </w:p>
    <w:p w14:paraId="7E72E143">
      <w:pPr>
        <w:pStyle w:val="4"/>
        <w:rPr>
          <w:spacing w:val="-17"/>
        </w:rPr>
      </w:pPr>
      <w:r>
        <w:rPr>
          <w:spacing w:val="-17"/>
        </w:rPr>
        <w:t>2026年江苏高校外国留学生教学观摩比赛评分表</w:t>
      </w:r>
    </w:p>
    <w:p w14:paraId="4D6C45D1">
      <w:pPr>
        <w:pStyle w:val="3"/>
      </w:pPr>
      <w:r>
        <w:t>（国际中文教育赛道）</w:t>
      </w:r>
    </w:p>
    <w:p w14:paraId="52CC0106">
      <w:pPr>
        <w:spacing w:before="101"/>
      </w:pPr>
    </w:p>
    <w:tbl>
      <w:tblPr>
        <w:tblStyle w:val="8"/>
        <w:tblW w:w="571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684"/>
        <w:gridCol w:w="1700"/>
        <w:gridCol w:w="6520"/>
      </w:tblGrid>
      <w:tr w14:paraId="2C203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  <w:jc w:val="center"/>
        </w:trPr>
        <w:tc>
          <w:tcPr>
            <w:tcW w:w="599" w:type="pct"/>
          </w:tcPr>
          <w:p w14:paraId="319A952B">
            <w:pPr>
              <w:spacing w:before="86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评价</w:t>
            </w:r>
          </w:p>
          <w:p w14:paraId="3F9CC6E8">
            <w:pPr>
              <w:spacing w:before="76" w:line="210" w:lineRule="auto"/>
              <w:ind w:left="3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指标</w:t>
            </w:r>
          </w:p>
        </w:tc>
        <w:tc>
          <w:tcPr>
            <w:tcW w:w="338" w:type="pct"/>
            <w:vAlign w:val="center"/>
          </w:tcPr>
          <w:p w14:paraId="6966AC51">
            <w:pPr>
              <w:spacing w:before="76" w:line="21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比例</w:t>
            </w:r>
          </w:p>
        </w:tc>
        <w:tc>
          <w:tcPr>
            <w:tcW w:w="4062" w:type="pct"/>
            <w:gridSpan w:val="2"/>
          </w:tcPr>
          <w:p w14:paraId="4291588F">
            <w:pPr>
              <w:spacing w:before="266" w:line="218" w:lineRule="auto"/>
              <w:ind w:left="29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评分内容</w:t>
            </w:r>
          </w:p>
        </w:tc>
      </w:tr>
      <w:tr w14:paraId="3FAF9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9" w:type="pct"/>
            <w:vMerge w:val="restart"/>
            <w:tcBorders>
              <w:bottom w:val="nil"/>
            </w:tcBorders>
          </w:tcPr>
          <w:p w14:paraId="3AA9FB2E">
            <w:pPr>
              <w:pStyle w:val="9"/>
              <w:spacing w:line="280" w:lineRule="auto"/>
            </w:pPr>
          </w:p>
          <w:p w14:paraId="03876704">
            <w:pPr>
              <w:pStyle w:val="9"/>
              <w:spacing w:line="281" w:lineRule="auto"/>
            </w:pPr>
          </w:p>
          <w:p w14:paraId="555DB1DD">
            <w:pPr>
              <w:pStyle w:val="9"/>
              <w:spacing w:line="281" w:lineRule="auto"/>
            </w:pPr>
          </w:p>
          <w:p w14:paraId="34EE117E">
            <w:pPr>
              <w:spacing w:before="78" w:line="278" w:lineRule="auto"/>
              <w:ind w:left="376" w:righ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教学设计</w:t>
            </w:r>
          </w:p>
        </w:tc>
        <w:tc>
          <w:tcPr>
            <w:tcW w:w="338" w:type="pct"/>
            <w:vMerge w:val="restart"/>
            <w:tcBorders>
              <w:bottom w:val="nil"/>
            </w:tcBorders>
          </w:tcPr>
          <w:p w14:paraId="4CE74EEA">
            <w:pPr>
              <w:pStyle w:val="9"/>
              <w:spacing w:line="262" w:lineRule="auto"/>
              <w:jc w:val="center"/>
              <w:rPr>
                <w:rFonts w:ascii="Times New Roman" w:hAnsi="Times New Roman" w:cs="Times New Roman"/>
              </w:rPr>
            </w:pPr>
          </w:p>
          <w:p w14:paraId="3C0C8979">
            <w:pPr>
              <w:pStyle w:val="9"/>
              <w:spacing w:line="262" w:lineRule="auto"/>
              <w:jc w:val="center"/>
              <w:rPr>
                <w:rFonts w:ascii="Times New Roman" w:hAnsi="Times New Roman" w:cs="Times New Roman"/>
              </w:rPr>
            </w:pPr>
          </w:p>
          <w:p w14:paraId="4357923B">
            <w:pPr>
              <w:pStyle w:val="9"/>
              <w:spacing w:line="262" w:lineRule="auto"/>
              <w:jc w:val="center"/>
              <w:rPr>
                <w:rFonts w:ascii="Times New Roman" w:hAnsi="Times New Roman" w:cs="Times New Roman"/>
              </w:rPr>
            </w:pPr>
          </w:p>
          <w:p w14:paraId="1136C41B">
            <w:pPr>
              <w:spacing w:before="69" w:line="229" w:lineRule="auto"/>
              <w:ind w:left="204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30</w:t>
            </w:r>
            <w:r>
              <w:rPr>
                <w:rFonts w:ascii="Times New Roman" w:hAnsi="Times New Roman" w:eastAsia="宋体" w:cs="Times New Roman"/>
                <w:spacing w:val="-2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4062" w:type="pct"/>
            <w:gridSpan w:val="2"/>
          </w:tcPr>
          <w:p w14:paraId="4B0AC725">
            <w:pPr>
              <w:spacing w:before="103" w:line="245" w:lineRule="auto"/>
              <w:ind w:left="17" w:right="146" w:hanging="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备课充分，教案完整、规范，条理清晰，包含清晰的教学流程和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步骤。</w:t>
            </w:r>
          </w:p>
        </w:tc>
      </w:tr>
      <w:tr w14:paraId="04F00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599" w:type="pct"/>
            <w:vMerge w:val="continue"/>
            <w:tcBorders>
              <w:top w:val="nil"/>
              <w:bottom w:val="nil"/>
            </w:tcBorders>
          </w:tcPr>
          <w:p w14:paraId="3EA867D6">
            <w:pPr>
              <w:pStyle w:val="9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  <w:bottom w:val="nil"/>
            </w:tcBorders>
          </w:tcPr>
          <w:p w14:paraId="52357765">
            <w:pPr>
              <w:pStyle w:val="9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272D8D7F">
            <w:pPr>
              <w:spacing w:line="245" w:lineRule="auto"/>
              <w:ind w:left="11" w:right="14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教学目标明确，符合课程大纲要求，能够根据学生的中文水平和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认知规律进行合理设计，注重学生中文能力的培养。</w:t>
            </w:r>
          </w:p>
        </w:tc>
      </w:tr>
      <w:tr w14:paraId="6A5BB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99" w:type="pct"/>
            <w:vMerge w:val="continue"/>
            <w:tcBorders>
              <w:top w:val="nil"/>
            </w:tcBorders>
          </w:tcPr>
          <w:p w14:paraId="174A1B93">
            <w:pPr>
              <w:pStyle w:val="9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</w:tcBorders>
          </w:tcPr>
          <w:p w14:paraId="14536DCB">
            <w:pPr>
              <w:pStyle w:val="9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540E5626">
            <w:pPr>
              <w:spacing w:before="52" w:line="224" w:lineRule="auto"/>
              <w:ind w:left="30" w:right="168" w:hanging="2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教学内容充实、连贯，自然融入中华文化元素，注重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语言与文化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的结合，能够激发学生的学习兴趣。</w:t>
            </w:r>
          </w:p>
        </w:tc>
      </w:tr>
      <w:tr w14:paraId="3B07F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599" w:type="pct"/>
            <w:vMerge w:val="restart"/>
            <w:tcBorders>
              <w:bottom w:val="nil"/>
            </w:tcBorders>
          </w:tcPr>
          <w:p w14:paraId="4413EA4C">
            <w:pPr>
              <w:pStyle w:val="9"/>
              <w:spacing w:line="241" w:lineRule="auto"/>
              <w:rPr>
                <w:lang w:eastAsia="zh-CN"/>
              </w:rPr>
            </w:pPr>
          </w:p>
          <w:p w14:paraId="4214CC7F">
            <w:pPr>
              <w:pStyle w:val="9"/>
              <w:spacing w:line="241" w:lineRule="auto"/>
              <w:rPr>
                <w:lang w:eastAsia="zh-CN"/>
              </w:rPr>
            </w:pPr>
          </w:p>
          <w:p w14:paraId="16A1C563">
            <w:pPr>
              <w:pStyle w:val="9"/>
              <w:spacing w:line="241" w:lineRule="auto"/>
              <w:rPr>
                <w:lang w:eastAsia="zh-CN"/>
              </w:rPr>
            </w:pPr>
          </w:p>
          <w:p w14:paraId="4BD44EEC">
            <w:pPr>
              <w:pStyle w:val="9"/>
              <w:spacing w:line="241" w:lineRule="auto"/>
              <w:rPr>
                <w:lang w:eastAsia="zh-CN"/>
              </w:rPr>
            </w:pPr>
          </w:p>
          <w:p w14:paraId="4FADFAD4">
            <w:pPr>
              <w:pStyle w:val="9"/>
              <w:spacing w:line="242" w:lineRule="auto"/>
              <w:rPr>
                <w:lang w:eastAsia="zh-CN"/>
              </w:rPr>
            </w:pPr>
          </w:p>
          <w:p w14:paraId="1CB1E36B">
            <w:pPr>
              <w:spacing w:before="78" w:line="279" w:lineRule="auto"/>
              <w:ind w:left="388" w:right="368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实施</w:t>
            </w:r>
          </w:p>
        </w:tc>
        <w:tc>
          <w:tcPr>
            <w:tcW w:w="338" w:type="pct"/>
            <w:vMerge w:val="restart"/>
            <w:tcBorders>
              <w:bottom w:val="nil"/>
            </w:tcBorders>
          </w:tcPr>
          <w:p w14:paraId="1780B43A">
            <w:pPr>
              <w:pStyle w:val="9"/>
              <w:spacing w:line="282" w:lineRule="auto"/>
              <w:jc w:val="center"/>
              <w:rPr>
                <w:rFonts w:ascii="Times New Roman" w:hAnsi="Times New Roman" w:cs="Times New Roman"/>
              </w:rPr>
            </w:pPr>
          </w:p>
          <w:p w14:paraId="2F03AC93">
            <w:pPr>
              <w:pStyle w:val="9"/>
              <w:spacing w:line="283" w:lineRule="auto"/>
              <w:jc w:val="center"/>
              <w:rPr>
                <w:rFonts w:ascii="Times New Roman" w:hAnsi="Times New Roman" w:cs="Times New Roman"/>
              </w:rPr>
            </w:pPr>
          </w:p>
          <w:p w14:paraId="04ED275C">
            <w:pPr>
              <w:pStyle w:val="9"/>
              <w:spacing w:line="283" w:lineRule="auto"/>
              <w:jc w:val="center"/>
              <w:rPr>
                <w:rFonts w:ascii="Times New Roman" w:hAnsi="Times New Roman" w:cs="Times New Roman"/>
              </w:rPr>
            </w:pPr>
          </w:p>
          <w:p w14:paraId="52EAE221">
            <w:pPr>
              <w:pStyle w:val="9"/>
              <w:spacing w:line="283" w:lineRule="auto"/>
              <w:jc w:val="center"/>
              <w:rPr>
                <w:rFonts w:ascii="Times New Roman" w:hAnsi="Times New Roman" w:cs="Times New Roman"/>
              </w:rPr>
            </w:pPr>
          </w:p>
          <w:p w14:paraId="531D926F">
            <w:pPr>
              <w:pStyle w:val="9"/>
              <w:spacing w:line="283" w:lineRule="auto"/>
              <w:jc w:val="center"/>
              <w:rPr>
                <w:rFonts w:ascii="Times New Roman" w:hAnsi="Times New Roman" w:cs="Times New Roman"/>
              </w:rPr>
            </w:pPr>
          </w:p>
          <w:p w14:paraId="0294C6A8">
            <w:pPr>
              <w:spacing w:before="69" w:line="229" w:lineRule="auto"/>
              <w:ind w:left="198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40</w:t>
            </w:r>
            <w:r>
              <w:rPr>
                <w:rFonts w:ascii="Times New Roman" w:hAnsi="Times New Roman" w:eastAsia="宋体" w:cs="Times New Roman"/>
                <w:spacing w:val="-1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4062" w:type="pct"/>
            <w:gridSpan w:val="2"/>
          </w:tcPr>
          <w:p w14:paraId="0AACFE4E">
            <w:pPr>
              <w:spacing w:line="245" w:lineRule="auto"/>
              <w:ind w:left="24" w:right="146" w:hanging="1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教学流程清晰，时间分配合理，能够有效控制课堂节奏，保证教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lang w:eastAsia="zh-CN"/>
              </w:rPr>
              <w:t>学顺利进行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eastAsia="zh-CN"/>
              </w:rPr>
              <w:t>。</w:t>
            </w:r>
          </w:p>
        </w:tc>
      </w:tr>
      <w:tr w14:paraId="03A4F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99" w:type="pct"/>
            <w:vMerge w:val="continue"/>
            <w:tcBorders>
              <w:top w:val="nil"/>
              <w:bottom w:val="nil"/>
            </w:tcBorders>
          </w:tcPr>
          <w:p w14:paraId="4B368890">
            <w:pPr>
              <w:pStyle w:val="9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  <w:bottom w:val="nil"/>
            </w:tcBorders>
          </w:tcPr>
          <w:p w14:paraId="3A02F923">
            <w:pPr>
              <w:pStyle w:val="9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726104A8">
            <w:pPr>
              <w:spacing w:line="247" w:lineRule="auto"/>
              <w:ind w:left="21" w:right="146" w:hanging="8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知识讲解准确，难点分化得当，逻辑性强，讲练分配合理，有助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于学生理解和掌握。</w:t>
            </w:r>
          </w:p>
        </w:tc>
      </w:tr>
      <w:tr w14:paraId="0AF44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599" w:type="pct"/>
            <w:vMerge w:val="continue"/>
            <w:tcBorders>
              <w:top w:val="nil"/>
              <w:bottom w:val="nil"/>
            </w:tcBorders>
          </w:tcPr>
          <w:p w14:paraId="259D3D57">
            <w:pPr>
              <w:pStyle w:val="9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  <w:bottom w:val="nil"/>
            </w:tcBorders>
          </w:tcPr>
          <w:p w14:paraId="50C8BB5F">
            <w:pPr>
              <w:pStyle w:val="9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57D07F4F">
            <w:pPr>
              <w:spacing w:line="246" w:lineRule="auto"/>
              <w:ind w:left="17" w:right="133" w:firstLine="3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灵活运用多种教学方法，善于运用现代信息技术手段、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zh-CN"/>
              </w:rPr>
              <w:t>AI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工具和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数字资源辅助教学，符合教学目标和内容，外语使用恰当。</w:t>
            </w:r>
          </w:p>
        </w:tc>
      </w:tr>
      <w:tr w14:paraId="6F17C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9" w:type="pct"/>
            <w:vMerge w:val="continue"/>
            <w:tcBorders>
              <w:top w:val="nil"/>
            </w:tcBorders>
          </w:tcPr>
          <w:p w14:paraId="6497660A">
            <w:pPr>
              <w:pStyle w:val="9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</w:tcBorders>
          </w:tcPr>
          <w:p w14:paraId="1B1610E9">
            <w:pPr>
              <w:pStyle w:val="9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46B022F3">
            <w:pPr>
              <w:spacing w:before="52" w:line="224" w:lineRule="auto"/>
              <w:ind w:left="8" w:right="386" w:firstLine="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教师能够有效地管理课堂，维持良好的教学秩序，保证教学效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果。</w:t>
            </w:r>
          </w:p>
        </w:tc>
      </w:tr>
      <w:tr w14:paraId="16ADF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9" w:type="pct"/>
            <w:vMerge w:val="restart"/>
            <w:tcBorders>
              <w:bottom w:val="nil"/>
            </w:tcBorders>
          </w:tcPr>
          <w:p w14:paraId="01029E8A">
            <w:pPr>
              <w:pStyle w:val="9"/>
              <w:spacing w:line="332" w:lineRule="auto"/>
              <w:rPr>
                <w:lang w:eastAsia="zh-CN"/>
              </w:rPr>
            </w:pPr>
          </w:p>
          <w:p w14:paraId="1AC4E877">
            <w:pPr>
              <w:spacing w:before="78" w:line="278" w:lineRule="auto"/>
              <w:ind w:left="382" w:right="36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效果</w:t>
            </w:r>
          </w:p>
        </w:tc>
        <w:tc>
          <w:tcPr>
            <w:tcW w:w="338" w:type="pct"/>
            <w:vMerge w:val="restart"/>
            <w:tcBorders>
              <w:bottom w:val="nil"/>
            </w:tcBorders>
          </w:tcPr>
          <w:p w14:paraId="29FAAB56">
            <w:pPr>
              <w:pStyle w:val="9"/>
              <w:spacing w:line="268" w:lineRule="auto"/>
              <w:jc w:val="center"/>
              <w:rPr>
                <w:rFonts w:ascii="Times New Roman" w:hAnsi="Times New Roman" w:cs="Times New Roman"/>
              </w:rPr>
            </w:pPr>
          </w:p>
          <w:p w14:paraId="7CFA0A22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</w:p>
          <w:p w14:paraId="0FC97978">
            <w:pPr>
              <w:spacing w:before="69" w:line="229" w:lineRule="auto"/>
              <w:ind w:left="223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4062" w:type="pct"/>
            <w:gridSpan w:val="2"/>
          </w:tcPr>
          <w:p w14:paraId="7ADBE4F4">
            <w:pPr>
              <w:spacing w:before="90" w:line="237" w:lineRule="auto"/>
              <w:ind w:left="10" w:right="146" w:firstLine="1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学生能够较好地掌握所学知识，形成有效的知识体系，完成相应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  <w:lang w:eastAsia="zh-CN"/>
              </w:rPr>
              <w:t>教学目标。</w:t>
            </w:r>
          </w:p>
        </w:tc>
      </w:tr>
      <w:tr w14:paraId="02CF7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599" w:type="pct"/>
            <w:vMerge w:val="continue"/>
            <w:tcBorders>
              <w:top w:val="nil"/>
              <w:bottom w:val="nil"/>
            </w:tcBorders>
          </w:tcPr>
          <w:p w14:paraId="52308D1E">
            <w:pPr>
              <w:pStyle w:val="9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  <w:bottom w:val="nil"/>
            </w:tcBorders>
          </w:tcPr>
          <w:p w14:paraId="36C1F110">
            <w:pPr>
              <w:pStyle w:val="9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19141497">
            <w:pPr>
              <w:spacing w:before="55" w:line="200" w:lineRule="auto"/>
              <w:ind w:left="2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学生交际技能提升，能够运用所学知识进行简单交流。</w:t>
            </w:r>
          </w:p>
        </w:tc>
      </w:tr>
      <w:tr w14:paraId="0AF37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599" w:type="pct"/>
            <w:vMerge w:val="continue"/>
            <w:tcBorders>
              <w:top w:val="nil"/>
            </w:tcBorders>
          </w:tcPr>
          <w:p w14:paraId="2317FF24">
            <w:pPr>
              <w:pStyle w:val="9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</w:tcBorders>
          </w:tcPr>
          <w:p w14:paraId="624BE7FB">
            <w:pPr>
              <w:pStyle w:val="9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0CD07033">
            <w:pPr>
              <w:spacing w:before="54" w:line="200" w:lineRule="auto"/>
              <w:ind w:left="2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学生能够积极参与课堂活动，课堂氛围活跃。</w:t>
            </w:r>
          </w:p>
        </w:tc>
      </w:tr>
      <w:tr w14:paraId="0663C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599" w:type="pct"/>
            <w:vMerge w:val="restart"/>
            <w:tcBorders>
              <w:bottom w:val="nil"/>
            </w:tcBorders>
          </w:tcPr>
          <w:p w14:paraId="0F72AA52">
            <w:pPr>
              <w:pStyle w:val="9"/>
              <w:spacing w:line="344" w:lineRule="auto"/>
              <w:rPr>
                <w:lang w:eastAsia="zh-CN"/>
              </w:rPr>
            </w:pPr>
          </w:p>
          <w:p w14:paraId="1446D869">
            <w:pPr>
              <w:pStyle w:val="9"/>
              <w:spacing w:line="345" w:lineRule="auto"/>
              <w:rPr>
                <w:lang w:eastAsia="zh-CN"/>
              </w:rPr>
            </w:pPr>
          </w:p>
          <w:p w14:paraId="497CBC28">
            <w:pPr>
              <w:spacing w:before="78" w:line="277" w:lineRule="auto"/>
              <w:ind w:left="257" w:right="248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教师素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养与特</w:t>
            </w:r>
          </w:p>
          <w:p w14:paraId="7878F135">
            <w:pPr>
              <w:spacing w:line="218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色创新</w:t>
            </w:r>
          </w:p>
        </w:tc>
        <w:tc>
          <w:tcPr>
            <w:tcW w:w="338" w:type="pct"/>
            <w:vMerge w:val="restart"/>
            <w:tcBorders>
              <w:bottom w:val="nil"/>
            </w:tcBorders>
          </w:tcPr>
          <w:p w14:paraId="45F07356">
            <w:pPr>
              <w:pStyle w:val="9"/>
              <w:spacing w:line="268" w:lineRule="auto"/>
              <w:jc w:val="center"/>
              <w:rPr>
                <w:rFonts w:ascii="Times New Roman" w:hAnsi="Times New Roman" w:cs="Times New Roman"/>
              </w:rPr>
            </w:pPr>
          </w:p>
          <w:p w14:paraId="4C86439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</w:p>
          <w:p w14:paraId="2801C46A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</w:p>
          <w:p w14:paraId="7C76F806">
            <w:pPr>
              <w:pStyle w:val="9"/>
              <w:spacing w:line="269" w:lineRule="auto"/>
              <w:jc w:val="center"/>
              <w:rPr>
                <w:rFonts w:ascii="Times New Roman" w:hAnsi="Times New Roman" w:cs="Times New Roman"/>
              </w:rPr>
            </w:pPr>
          </w:p>
          <w:p w14:paraId="4D3A3A11">
            <w:pPr>
              <w:spacing w:before="69" w:line="229" w:lineRule="auto"/>
              <w:ind w:left="223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4062" w:type="pct"/>
            <w:gridSpan w:val="2"/>
          </w:tcPr>
          <w:p w14:paraId="11D2FCBA">
            <w:pPr>
              <w:spacing w:before="56" w:line="223" w:lineRule="auto"/>
              <w:ind w:left="14" w:right="146" w:hanging="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教师具备扎实的专业知识和跨文化交际能力，专业素养高，能够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准确、流利地进行教学。</w:t>
            </w:r>
          </w:p>
        </w:tc>
      </w:tr>
      <w:tr w14:paraId="1A9FD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599" w:type="pct"/>
            <w:vMerge w:val="continue"/>
            <w:tcBorders>
              <w:top w:val="nil"/>
              <w:bottom w:val="nil"/>
            </w:tcBorders>
          </w:tcPr>
          <w:p w14:paraId="6F7A1639">
            <w:pPr>
              <w:pStyle w:val="9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  <w:bottom w:val="nil"/>
            </w:tcBorders>
          </w:tcPr>
          <w:p w14:paraId="70F949E1">
            <w:pPr>
              <w:pStyle w:val="9"/>
              <w:rPr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6DBE6E35">
            <w:pPr>
              <w:spacing w:before="58" w:line="202" w:lineRule="auto"/>
              <w:ind w:left="1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教态大方，举止得体，精神饱满，教学态度良好。</w:t>
            </w:r>
          </w:p>
        </w:tc>
      </w:tr>
      <w:tr w14:paraId="6D162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599" w:type="pct"/>
            <w:vMerge w:val="continue"/>
            <w:tcBorders>
              <w:top w:val="nil"/>
              <w:bottom w:val="nil"/>
            </w:tcBorders>
          </w:tcPr>
          <w:p w14:paraId="3881F6AE">
            <w:pPr>
              <w:pStyle w:val="9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  <w:bottom w:val="nil"/>
            </w:tcBorders>
          </w:tcPr>
          <w:p w14:paraId="53AA3344">
            <w:pPr>
              <w:pStyle w:val="9"/>
              <w:rPr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5EB749BD">
            <w:pPr>
              <w:spacing w:before="110" w:line="244" w:lineRule="auto"/>
              <w:ind w:left="8" w:right="146" w:firstLine="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发音标准，语速适中，用语简洁，书写规范，能够帮助学生更好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地理解和学习。</w:t>
            </w:r>
          </w:p>
        </w:tc>
      </w:tr>
      <w:tr w14:paraId="610E2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599" w:type="pct"/>
            <w:vMerge w:val="continue"/>
            <w:tcBorders>
              <w:top w:val="nil"/>
            </w:tcBorders>
          </w:tcPr>
          <w:p w14:paraId="7B4B5AAC">
            <w:pPr>
              <w:pStyle w:val="9"/>
              <w:rPr>
                <w:lang w:eastAsia="zh-CN"/>
              </w:rPr>
            </w:pPr>
          </w:p>
        </w:tc>
        <w:tc>
          <w:tcPr>
            <w:tcW w:w="338" w:type="pct"/>
            <w:vMerge w:val="continue"/>
            <w:tcBorders>
              <w:top w:val="nil"/>
            </w:tcBorders>
          </w:tcPr>
          <w:p w14:paraId="1AB4F496">
            <w:pPr>
              <w:pStyle w:val="9"/>
              <w:rPr>
                <w:lang w:eastAsia="zh-CN"/>
              </w:rPr>
            </w:pPr>
          </w:p>
        </w:tc>
        <w:tc>
          <w:tcPr>
            <w:tcW w:w="4062" w:type="pct"/>
            <w:gridSpan w:val="2"/>
          </w:tcPr>
          <w:p w14:paraId="0018CEF5">
            <w:pPr>
              <w:spacing w:before="89" w:line="235" w:lineRule="auto"/>
              <w:ind w:left="24" w:right="146" w:hanging="1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教学活动设计有创新，能够结合学生的实际情况和兴趣点进行教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学，个人教学特色突出。</w:t>
            </w:r>
          </w:p>
        </w:tc>
      </w:tr>
      <w:tr w14:paraId="077C2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777" w:type="pct"/>
            <w:gridSpan w:val="3"/>
          </w:tcPr>
          <w:p w14:paraId="02F45833">
            <w:pPr>
              <w:spacing w:before="205" w:line="220" w:lineRule="auto"/>
              <w:ind w:left="15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2"/>
                <w:sz w:val="24"/>
                <w:szCs w:val="24"/>
              </w:rPr>
              <w:t>总分</w:t>
            </w:r>
          </w:p>
          <w:p w14:paraId="4454CECE">
            <w:pPr>
              <w:spacing w:before="31" w:line="232" w:lineRule="auto"/>
              <w:ind w:left="9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（满分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100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分）</w:t>
            </w:r>
          </w:p>
        </w:tc>
        <w:tc>
          <w:tcPr>
            <w:tcW w:w="3222" w:type="pct"/>
          </w:tcPr>
          <w:p w14:paraId="7375E884">
            <w:pPr>
              <w:pStyle w:val="9"/>
            </w:pPr>
          </w:p>
        </w:tc>
      </w:tr>
      <w:tr w14:paraId="77677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777" w:type="pct"/>
            <w:gridSpan w:val="3"/>
          </w:tcPr>
          <w:p w14:paraId="61942644">
            <w:pPr>
              <w:spacing w:before="137" w:line="218" w:lineRule="auto"/>
              <w:ind w:left="1338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  <w:lang w:eastAsia="zh-CN"/>
              </w:rPr>
              <w:t>评审意见</w:t>
            </w:r>
          </w:p>
          <w:p w14:paraId="532052AA">
            <w:pPr>
              <w:spacing w:before="33" w:line="207" w:lineRule="auto"/>
              <w:ind w:left="31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（总分低于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zh-CN"/>
              </w:rPr>
              <w:t xml:space="preserve">60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分必须填写）</w:t>
            </w:r>
          </w:p>
        </w:tc>
        <w:tc>
          <w:tcPr>
            <w:tcW w:w="3222" w:type="pct"/>
          </w:tcPr>
          <w:p w14:paraId="06DE75F6">
            <w:pPr>
              <w:pStyle w:val="9"/>
              <w:rPr>
                <w:lang w:eastAsia="zh-CN"/>
              </w:rPr>
            </w:pPr>
          </w:p>
        </w:tc>
      </w:tr>
    </w:tbl>
    <w:p w14:paraId="64A1D109">
      <w:pPr>
        <w:rPr>
          <w:lang w:eastAsia="zh-CN"/>
        </w:rPr>
      </w:pPr>
    </w:p>
    <w:p w14:paraId="572B0724">
      <w:pPr>
        <w:pStyle w:val="4"/>
        <w:rPr>
          <w:spacing w:val="-17"/>
        </w:rPr>
      </w:pPr>
      <w:r>
        <w:rPr>
          <w:spacing w:val="-17"/>
        </w:rPr>
        <w:t>2026年江苏高校外国留学生教学观摩比赛评分表</w:t>
      </w:r>
    </w:p>
    <w:p w14:paraId="53E794D0">
      <w:pPr>
        <w:pStyle w:val="3"/>
      </w:pPr>
      <w:r>
        <w:t>（中国国情教育赛道）</w:t>
      </w:r>
    </w:p>
    <w:tbl>
      <w:tblPr>
        <w:tblStyle w:val="8"/>
        <w:tblpPr w:leftFromText="180" w:rightFromText="180" w:vertAnchor="text" w:horzAnchor="page" w:tblpXSpec="center" w:tblpY="214"/>
        <w:tblOverlap w:val="never"/>
        <w:tblW w:w="538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834"/>
        <w:gridCol w:w="1554"/>
        <w:gridCol w:w="5949"/>
      </w:tblGrid>
      <w:tr w14:paraId="403D3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4" w:hRule="atLeast"/>
          <w:jc w:val="center"/>
        </w:trPr>
        <w:tc>
          <w:tcPr>
            <w:tcW w:w="633" w:type="pct"/>
          </w:tcPr>
          <w:p w14:paraId="5950BCD4">
            <w:pPr>
              <w:spacing w:before="86" w:line="218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评价</w:t>
            </w:r>
          </w:p>
          <w:p w14:paraId="73BFC903">
            <w:pPr>
              <w:spacing w:before="76" w:line="210" w:lineRule="auto"/>
              <w:ind w:left="37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指标</w:t>
            </w:r>
          </w:p>
        </w:tc>
        <w:tc>
          <w:tcPr>
            <w:tcW w:w="437" w:type="pct"/>
          </w:tcPr>
          <w:p w14:paraId="708B6CD5">
            <w:pPr>
              <w:spacing w:before="266" w:line="219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比例</w:t>
            </w:r>
          </w:p>
        </w:tc>
        <w:tc>
          <w:tcPr>
            <w:tcW w:w="3928" w:type="pct"/>
            <w:gridSpan w:val="2"/>
          </w:tcPr>
          <w:p w14:paraId="69500603">
            <w:pPr>
              <w:spacing w:before="266" w:line="218" w:lineRule="auto"/>
              <w:ind w:left="29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评分内容</w:t>
            </w:r>
          </w:p>
        </w:tc>
      </w:tr>
      <w:tr w14:paraId="489F7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3" w:type="pct"/>
            <w:vMerge w:val="restart"/>
            <w:tcBorders>
              <w:bottom w:val="nil"/>
            </w:tcBorders>
          </w:tcPr>
          <w:p w14:paraId="6D1B17EC">
            <w:pPr>
              <w:pStyle w:val="9"/>
              <w:spacing w:line="350" w:lineRule="auto"/>
            </w:pPr>
          </w:p>
          <w:p w14:paraId="2AF5234C">
            <w:pPr>
              <w:pStyle w:val="9"/>
              <w:spacing w:line="351" w:lineRule="auto"/>
            </w:pPr>
          </w:p>
          <w:p w14:paraId="491269AA">
            <w:pPr>
              <w:spacing w:before="78" w:line="278" w:lineRule="auto"/>
              <w:ind w:left="376" w:righ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教学设计</w:t>
            </w:r>
          </w:p>
        </w:tc>
        <w:tc>
          <w:tcPr>
            <w:tcW w:w="437" w:type="pct"/>
            <w:vMerge w:val="restart"/>
            <w:tcBorders>
              <w:bottom w:val="nil"/>
            </w:tcBorders>
          </w:tcPr>
          <w:p w14:paraId="5C8C2729">
            <w:pPr>
              <w:pStyle w:val="9"/>
              <w:spacing w:line="301" w:lineRule="auto"/>
              <w:rPr>
                <w:rFonts w:ascii="Times New Roman" w:hAnsi="Times New Roman" w:cs="Times New Roman"/>
              </w:rPr>
            </w:pPr>
          </w:p>
          <w:p w14:paraId="5FF9B3A2">
            <w:pPr>
              <w:pStyle w:val="9"/>
              <w:spacing w:line="301" w:lineRule="auto"/>
              <w:rPr>
                <w:rFonts w:ascii="Times New Roman" w:hAnsi="Times New Roman" w:cs="Times New Roman"/>
              </w:rPr>
            </w:pPr>
          </w:p>
          <w:p w14:paraId="0F47AE72">
            <w:pPr>
              <w:pStyle w:val="9"/>
              <w:spacing w:line="302" w:lineRule="auto"/>
              <w:rPr>
                <w:rFonts w:ascii="Times New Roman" w:hAnsi="Times New Roman" w:cs="Times New Roman"/>
              </w:rPr>
            </w:pPr>
          </w:p>
          <w:p w14:paraId="46DD676F">
            <w:pPr>
              <w:spacing w:before="69" w:line="229" w:lineRule="auto"/>
              <w:ind w:left="204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30</w:t>
            </w:r>
            <w:r>
              <w:rPr>
                <w:rFonts w:ascii="Times New Roman" w:hAnsi="Times New Roman" w:eastAsia="宋体" w:cs="Times New Roman"/>
                <w:spacing w:val="-2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928" w:type="pct"/>
            <w:gridSpan w:val="2"/>
          </w:tcPr>
          <w:p w14:paraId="7D2E4CF5">
            <w:pPr>
              <w:spacing w:before="103" w:line="245" w:lineRule="auto"/>
              <w:ind w:left="17" w:right="146" w:hanging="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备课充分，教案完整、规范，条理清晰，包含清晰的教学流程和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步骤。</w:t>
            </w:r>
          </w:p>
        </w:tc>
      </w:tr>
      <w:tr w14:paraId="22A09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633" w:type="pct"/>
            <w:vMerge w:val="continue"/>
            <w:tcBorders>
              <w:top w:val="nil"/>
              <w:bottom w:val="nil"/>
            </w:tcBorders>
          </w:tcPr>
          <w:p w14:paraId="090F2FDE">
            <w:pPr>
              <w:pStyle w:val="9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  <w:bottom w:val="nil"/>
            </w:tcBorders>
          </w:tcPr>
          <w:p w14:paraId="28431C1B">
            <w:pPr>
              <w:pStyle w:val="9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022D75F9">
            <w:pPr>
              <w:spacing w:before="83" w:line="239" w:lineRule="auto"/>
              <w:ind w:left="30" w:right="145" w:hanging="2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教学目标明确，符合国家有关要求，能准确反映中国国情类课程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  <w:lang w:eastAsia="zh-CN"/>
              </w:rPr>
              <w:t>的核心内容与要求。</w:t>
            </w:r>
          </w:p>
        </w:tc>
      </w:tr>
      <w:tr w14:paraId="1C708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33" w:type="pct"/>
            <w:vMerge w:val="continue"/>
            <w:tcBorders>
              <w:top w:val="nil"/>
            </w:tcBorders>
          </w:tcPr>
          <w:p w14:paraId="1CC48F33">
            <w:pPr>
              <w:pStyle w:val="9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</w:tcBorders>
          </w:tcPr>
          <w:p w14:paraId="0B274120">
            <w:pPr>
              <w:pStyle w:val="9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0E521E11">
            <w:pPr>
              <w:spacing w:before="52" w:line="224" w:lineRule="auto"/>
              <w:ind w:left="12" w:right="146" w:hanging="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教学内容丰富、精准，逻辑结构严谨，知识衔接自然流畅，案例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  <w:lang w:eastAsia="zh-CN"/>
              </w:rPr>
              <w:t>选用恰当典型。</w:t>
            </w:r>
          </w:p>
        </w:tc>
      </w:tr>
      <w:tr w14:paraId="44319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633" w:type="pct"/>
            <w:vMerge w:val="restart"/>
            <w:tcBorders>
              <w:bottom w:val="nil"/>
            </w:tcBorders>
          </w:tcPr>
          <w:p w14:paraId="0A46F385">
            <w:pPr>
              <w:pStyle w:val="9"/>
              <w:spacing w:line="241" w:lineRule="auto"/>
              <w:rPr>
                <w:lang w:eastAsia="zh-CN"/>
              </w:rPr>
            </w:pPr>
          </w:p>
          <w:p w14:paraId="30ADB7CB">
            <w:pPr>
              <w:pStyle w:val="9"/>
              <w:spacing w:line="241" w:lineRule="auto"/>
              <w:rPr>
                <w:lang w:eastAsia="zh-CN"/>
              </w:rPr>
            </w:pPr>
          </w:p>
          <w:p w14:paraId="482E13DA">
            <w:pPr>
              <w:pStyle w:val="9"/>
              <w:spacing w:line="242" w:lineRule="auto"/>
              <w:rPr>
                <w:lang w:eastAsia="zh-CN"/>
              </w:rPr>
            </w:pPr>
          </w:p>
          <w:p w14:paraId="6002ED04">
            <w:pPr>
              <w:pStyle w:val="9"/>
              <w:spacing w:line="242" w:lineRule="auto"/>
              <w:rPr>
                <w:lang w:eastAsia="zh-CN"/>
              </w:rPr>
            </w:pPr>
          </w:p>
          <w:p w14:paraId="47ED5405">
            <w:pPr>
              <w:pStyle w:val="9"/>
              <w:spacing w:line="242" w:lineRule="auto"/>
              <w:rPr>
                <w:lang w:eastAsia="zh-CN"/>
              </w:rPr>
            </w:pPr>
          </w:p>
          <w:p w14:paraId="5E9824E9">
            <w:pPr>
              <w:spacing w:before="78" w:line="279" w:lineRule="auto"/>
              <w:ind w:left="388" w:right="368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实施</w:t>
            </w:r>
          </w:p>
        </w:tc>
        <w:tc>
          <w:tcPr>
            <w:tcW w:w="437" w:type="pct"/>
            <w:vMerge w:val="restart"/>
            <w:tcBorders>
              <w:bottom w:val="nil"/>
            </w:tcBorders>
          </w:tcPr>
          <w:p w14:paraId="4E79AB0D">
            <w:pPr>
              <w:pStyle w:val="9"/>
              <w:spacing w:line="282" w:lineRule="auto"/>
              <w:rPr>
                <w:rFonts w:ascii="Times New Roman" w:hAnsi="Times New Roman" w:cs="Times New Roman"/>
              </w:rPr>
            </w:pPr>
          </w:p>
          <w:p w14:paraId="68217352">
            <w:pPr>
              <w:pStyle w:val="9"/>
              <w:spacing w:line="283" w:lineRule="auto"/>
              <w:rPr>
                <w:rFonts w:ascii="Times New Roman" w:hAnsi="Times New Roman" w:cs="Times New Roman"/>
              </w:rPr>
            </w:pPr>
          </w:p>
          <w:p w14:paraId="1E6AC77B">
            <w:pPr>
              <w:pStyle w:val="9"/>
              <w:spacing w:line="283" w:lineRule="auto"/>
              <w:rPr>
                <w:rFonts w:ascii="Times New Roman" w:hAnsi="Times New Roman" w:cs="Times New Roman"/>
              </w:rPr>
            </w:pPr>
          </w:p>
          <w:p w14:paraId="4B08DDD9">
            <w:pPr>
              <w:pStyle w:val="9"/>
              <w:spacing w:line="283" w:lineRule="auto"/>
              <w:rPr>
                <w:rFonts w:ascii="Times New Roman" w:hAnsi="Times New Roman" w:cs="Times New Roman"/>
              </w:rPr>
            </w:pPr>
          </w:p>
          <w:p w14:paraId="665C594A">
            <w:pPr>
              <w:pStyle w:val="9"/>
              <w:spacing w:line="283" w:lineRule="auto"/>
              <w:rPr>
                <w:rFonts w:ascii="Times New Roman" w:hAnsi="Times New Roman" w:cs="Times New Roman"/>
              </w:rPr>
            </w:pPr>
          </w:p>
          <w:p w14:paraId="65C3684A">
            <w:pPr>
              <w:spacing w:before="69" w:line="229" w:lineRule="auto"/>
              <w:ind w:left="198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40</w:t>
            </w:r>
            <w:r>
              <w:rPr>
                <w:rFonts w:ascii="Times New Roman" w:hAnsi="Times New Roman" w:eastAsia="宋体" w:cs="Times New Roman"/>
                <w:spacing w:val="-1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928" w:type="pct"/>
            <w:gridSpan w:val="2"/>
          </w:tcPr>
          <w:p w14:paraId="4366574A">
            <w:pPr>
              <w:spacing w:before="106" w:line="246" w:lineRule="auto"/>
              <w:ind w:left="24" w:right="146" w:hanging="1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教学流程清晰，时间分配合理，能够有效控制课堂节奏，保证教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lang w:eastAsia="zh-CN"/>
              </w:rPr>
              <w:t>学顺利进行。</w:t>
            </w:r>
          </w:p>
        </w:tc>
      </w:tr>
      <w:tr w14:paraId="50401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3" w:type="pct"/>
            <w:vMerge w:val="continue"/>
            <w:tcBorders>
              <w:top w:val="nil"/>
              <w:bottom w:val="nil"/>
            </w:tcBorders>
          </w:tcPr>
          <w:p w14:paraId="31355B28">
            <w:pPr>
              <w:pStyle w:val="9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  <w:bottom w:val="nil"/>
            </w:tcBorders>
          </w:tcPr>
          <w:p w14:paraId="624E1B07">
            <w:pPr>
              <w:pStyle w:val="9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683917F9">
            <w:pPr>
              <w:spacing w:before="142" w:line="247" w:lineRule="auto"/>
              <w:ind w:left="21" w:right="146" w:hanging="8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知识讲解准确，难点分化得当，逻辑性强，讲练分配合理，有助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于学生理解和掌握。</w:t>
            </w:r>
          </w:p>
        </w:tc>
      </w:tr>
      <w:tr w14:paraId="6D47C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633" w:type="pct"/>
            <w:vMerge w:val="continue"/>
            <w:tcBorders>
              <w:top w:val="nil"/>
              <w:bottom w:val="nil"/>
            </w:tcBorders>
          </w:tcPr>
          <w:p w14:paraId="69E1DAD9">
            <w:pPr>
              <w:pStyle w:val="9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  <w:bottom w:val="nil"/>
            </w:tcBorders>
          </w:tcPr>
          <w:p w14:paraId="126367A6">
            <w:pPr>
              <w:pStyle w:val="9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5C523EE3">
            <w:pPr>
              <w:spacing w:line="248" w:lineRule="auto"/>
              <w:ind w:left="17" w:right="130" w:firstLine="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灵活运用多种教学方法，善于运用现代信息技术手段、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zh-CN"/>
              </w:rPr>
              <w:t>AI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工具和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数字资源辅助教学，契合中国国情教育类课程教学特点。</w:t>
            </w:r>
          </w:p>
        </w:tc>
      </w:tr>
      <w:tr w14:paraId="4BEF4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3" w:type="pct"/>
            <w:vMerge w:val="continue"/>
            <w:tcBorders>
              <w:top w:val="nil"/>
            </w:tcBorders>
          </w:tcPr>
          <w:p w14:paraId="7F759854">
            <w:pPr>
              <w:pStyle w:val="9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</w:tcBorders>
          </w:tcPr>
          <w:p w14:paraId="0414A6ED">
            <w:pPr>
              <w:pStyle w:val="9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4F8CFB74">
            <w:pPr>
              <w:spacing w:before="52" w:line="224" w:lineRule="auto"/>
              <w:ind w:left="8" w:right="386" w:firstLine="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教师能够有效地管理课堂，维持良好的教学秩序，保证教学效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果。</w:t>
            </w:r>
          </w:p>
        </w:tc>
      </w:tr>
      <w:tr w14:paraId="48744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vMerge w:val="restart"/>
            <w:tcBorders>
              <w:bottom w:val="nil"/>
            </w:tcBorders>
          </w:tcPr>
          <w:p w14:paraId="03F4F308">
            <w:pPr>
              <w:pStyle w:val="9"/>
              <w:spacing w:line="334" w:lineRule="auto"/>
              <w:rPr>
                <w:lang w:eastAsia="zh-CN"/>
              </w:rPr>
            </w:pPr>
          </w:p>
          <w:p w14:paraId="6683A02F">
            <w:pPr>
              <w:spacing w:before="78" w:line="278" w:lineRule="auto"/>
              <w:ind w:left="382" w:right="36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效果</w:t>
            </w:r>
          </w:p>
        </w:tc>
        <w:tc>
          <w:tcPr>
            <w:tcW w:w="437" w:type="pct"/>
            <w:vMerge w:val="restart"/>
            <w:tcBorders>
              <w:bottom w:val="nil"/>
            </w:tcBorders>
          </w:tcPr>
          <w:p w14:paraId="1707C3D7">
            <w:pPr>
              <w:pStyle w:val="9"/>
              <w:spacing w:line="269" w:lineRule="auto"/>
              <w:rPr>
                <w:rFonts w:ascii="Times New Roman" w:hAnsi="Times New Roman" w:cs="Times New Roman"/>
              </w:rPr>
            </w:pPr>
          </w:p>
          <w:p w14:paraId="2D362473">
            <w:pPr>
              <w:pStyle w:val="9"/>
              <w:spacing w:line="270" w:lineRule="auto"/>
              <w:rPr>
                <w:rFonts w:ascii="Times New Roman" w:hAnsi="Times New Roman" w:cs="Times New Roman"/>
              </w:rPr>
            </w:pPr>
          </w:p>
          <w:p w14:paraId="1F4E26B5">
            <w:pPr>
              <w:spacing w:before="69" w:line="229" w:lineRule="auto"/>
              <w:ind w:left="223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928" w:type="pct"/>
            <w:gridSpan w:val="2"/>
          </w:tcPr>
          <w:p w14:paraId="4A51D0BF">
            <w:pPr>
              <w:spacing w:before="92" w:line="217" w:lineRule="auto"/>
              <w:ind w:left="2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学生能准确理解中国国情知识，达成预设教学目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标。</w:t>
            </w:r>
          </w:p>
        </w:tc>
      </w:tr>
      <w:tr w14:paraId="759B0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33" w:type="pct"/>
            <w:vMerge w:val="continue"/>
            <w:tcBorders>
              <w:top w:val="nil"/>
              <w:bottom w:val="nil"/>
            </w:tcBorders>
          </w:tcPr>
          <w:p w14:paraId="52384C43">
            <w:pPr>
              <w:pStyle w:val="9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  <w:bottom w:val="nil"/>
            </w:tcBorders>
          </w:tcPr>
          <w:p w14:paraId="321CDBD2">
            <w:pPr>
              <w:pStyle w:val="9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337E4465">
            <w:pPr>
              <w:spacing w:before="54" w:line="200" w:lineRule="auto"/>
              <w:ind w:left="2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学生能够积极参与课堂活动，课堂氛围活跃。</w:t>
            </w:r>
          </w:p>
        </w:tc>
      </w:tr>
      <w:tr w14:paraId="12535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33" w:type="pct"/>
            <w:vMerge w:val="continue"/>
            <w:tcBorders>
              <w:top w:val="nil"/>
            </w:tcBorders>
          </w:tcPr>
          <w:p w14:paraId="7E8243E7">
            <w:pPr>
              <w:pStyle w:val="9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</w:tcBorders>
          </w:tcPr>
          <w:p w14:paraId="42F95F63">
            <w:pPr>
              <w:pStyle w:val="9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20E0FCA8">
            <w:pPr>
              <w:spacing w:before="55" w:line="223" w:lineRule="auto"/>
              <w:ind w:left="9" w:right="146" w:firstLine="2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能够激发学生对中国国情的兴趣与关注，培养学生知华友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华等积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  <w:lang w:eastAsia="zh-CN"/>
              </w:rPr>
              <w:t>极情感态度。</w:t>
            </w:r>
          </w:p>
        </w:tc>
      </w:tr>
      <w:tr w14:paraId="06B18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633" w:type="pct"/>
            <w:vMerge w:val="restart"/>
            <w:tcBorders>
              <w:bottom w:val="nil"/>
            </w:tcBorders>
          </w:tcPr>
          <w:p w14:paraId="4B0A7861">
            <w:pPr>
              <w:pStyle w:val="9"/>
              <w:spacing w:line="266" w:lineRule="auto"/>
              <w:rPr>
                <w:lang w:eastAsia="zh-CN"/>
              </w:rPr>
            </w:pPr>
          </w:p>
          <w:p w14:paraId="2F629072">
            <w:pPr>
              <w:pStyle w:val="9"/>
              <w:spacing w:line="266" w:lineRule="auto"/>
              <w:rPr>
                <w:lang w:eastAsia="zh-CN"/>
              </w:rPr>
            </w:pPr>
          </w:p>
          <w:p w14:paraId="4616164D">
            <w:pPr>
              <w:spacing w:before="78" w:line="277" w:lineRule="auto"/>
              <w:ind w:left="257" w:right="248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教师素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养与特</w:t>
            </w:r>
          </w:p>
          <w:p w14:paraId="1CC4245D">
            <w:pPr>
              <w:spacing w:line="218" w:lineRule="auto"/>
              <w:ind w:left="2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色创新</w:t>
            </w:r>
          </w:p>
        </w:tc>
        <w:tc>
          <w:tcPr>
            <w:tcW w:w="437" w:type="pct"/>
            <w:vMerge w:val="restart"/>
            <w:tcBorders>
              <w:bottom w:val="nil"/>
            </w:tcBorders>
          </w:tcPr>
          <w:p w14:paraId="217AFCBC">
            <w:pPr>
              <w:pStyle w:val="9"/>
              <w:spacing w:line="305" w:lineRule="auto"/>
              <w:rPr>
                <w:rFonts w:ascii="Times New Roman" w:hAnsi="Times New Roman" w:cs="Times New Roman"/>
              </w:rPr>
            </w:pPr>
          </w:p>
          <w:p w14:paraId="4AD81DD4">
            <w:pPr>
              <w:pStyle w:val="9"/>
              <w:spacing w:line="305" w:lineRule="auto"/>
              <w:rPr>
                <w:rFonts w:ascii="Times New Roman" w:hAnsi="Times New Roman" w:cs="Times New Roman"/>
              </w:rPr>
            </w:pPr>
          </w:p>
          <w:p w14:paraId="51E381D1">
            <w:pPr>
              <w:pStyle w:val="9"/>
              <w:spacing w:line="305" w:lineRule="auto"/>
              <w:rPr>
                <w:rFonts w:ascii="Times New Roman" w:hAnsi="Times New Roman" w:cs="Times New Roman"/>
              </w:rPr>
            </w:pPr>
          </w:p>
          <w:p w14:paraId="788E4300">
            <w:pPr>
              <w:spacing w:before="69" w:line="229" w:lineRule="auto"/>
              <w:ind w:left="223"/>
              <w:rPr>
                <w:rFonts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15</w:t>
            </w:r>
            <w:r>
              <w:rPr>
                <w:rFonts w:ascii="Times New Roman" w:hAnsi="Times New Roman" w:eastAsia="宋体" w:cs="Times New Roman"/>
                <w:spacing w:val="-6"/>
                <w:sz w:val="24"/>
                <w:szCs w:val="24"/>
                <w:lang w:eastAsia="zh-CN"/>
              </w:rPr>
              <w:t>％</w:t>
            </w:r>
          </w:p>
        </w:tc>
        <w:tc>
          <w:tcPr>
            <w:tcW w:w="3928" w:type="pct"/>
            <w:gridSpan w:val="2"/>
          </w:tcPr>
          <w:p w14:paraId="5BB089D0">
            <w:pPr>
              <w:spacing w:before="54" w:line="202" w:lineRule="auto"/>
              <w:ind w:left="1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教师对中国国情知识体系熟悉，讲解准确深入，专业素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养高。</w:t>
            </w:r>
          </w:p>
        </w:tc>
      </w:tr>
      <w:tr w14:paraId="1B073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633" w:type="pct"/>
            <w:vMerge w:val="continue"/>
            <w:tcBorders>
              <w:top w:val="nil"/>
              <w:bottom w:val="nil"/>
            </w:tcBorders>
          </w:tcPr>
          <w:p w14:paraId="5E57326F">
            <w:pPr>
              <w:pStyle w:val="9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  <w:bottom w:val="nil"/>
            </w:tcBorders>
          </w:tcPr>
          <w:p w14:paraId="6D140DD0">
            <w:pPr>
              <w:pStyle w:val="9"/>
              <w:rPr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31DE1037">
            <w:pPr>
              <w:spacing w:before="55" w:line="204" w:lineRule="auto"/>
              <w:ind w:left="1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教态大方，举止得体，精神饱满，教学态度良好。</w:t>
            </w:r>
          </w:p>
        </w:tc>
      </w:tr>
      <w:tr w14:paraId="307E8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633" w:type="pct"/>
            <w:vMerge w:val="continue"/>
            <w:tcBorders>
              <w:top w:val="nil"/>
              <w:bottom w:val="nil"/>
            </w:tcBorders>
          </w:tcPr>
          <w:p w14:paraId="5F439CB6">
            <w:pPr>
              <w:pStyle w:val="9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  <w:bottom w:val="nil"/>
            </w:tcBorders>
          </w:tcPr>
          <w:p w14:paraId="338415CF">
            <w:pPr>
              <w:pStyle w:val="9"/>
              <w:rPr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219B9263">
            <w:pPr>
              <w:spacing w:before="108" w:line="244" w:lineRule="auto"/>
              <w:ind w:left="25" w:right="146" w:hanging="15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发音标准，语速适中，用语准确、流利，书写规范，能够帮助学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生更好地理解和学习。</w:t>
            </w:r>
          </w:p>
        </w:tc>
      </w:tr>
      <w:tr w14:paraId="7DA50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633" w:type="pct"/>
            <w:vMerge w:val="continue"/>
            <w:tcBorders>
              <w:top w:val="nil"/>
            </w:tcBorders>
          </w:tcPr>
          <w:p w14:paraId="2C8B3F42">
            <w:pPr>
              <w:pStyle w:val="9"/>
              <w:rPr>
                <w:lang w:eastAsia="zh-CN"/>
              </w:rPr>
            </w:pPr>
          </w:p>
        </w:tc>
        <w:tc>
          <w:tcPr>
            <w:tcW w:w="437" w:type="pct"/>
            <w:vMerge w:val="continue"/>
            <w:tcBorders>
              <w:top w:val="nil"/>
            </w:tcBorders>
          </w:tcPr>
          <w:p w14:paraId="31E6FB2B">
            <w:pPr>
              <w:pStyle w:val="9"/>
              <w:rPr>
                <w:lang w:eastAsia="zh-CN"/>
              </w:rPr>
            </w:pPr>
          </w:p>
        </w:tc>
        <w:tc>
          <w:tcPr>
            <w:tcW w:w="3928" w:type="pct"/>
            <w:gridSpan w:val="2"/>
          </w:tcPr>
          <w:p w14:paraId="7693850E">
            <w:pPr>
              <w:spacing w:before="88" w:line="236" w:lineRule="auto"/>
              <w:ind w:left="24" w:right="146" w:hanging="14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教学活动设计有创新，能够结合学生的实际情况和兴趣点进行教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学，个人教学特色突出。</w:t>
            </w:r>
          </w:p>
        </w:tc>
      </w:tr>
      <w:tr w14:paraId="2464B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84" w:type="pct"/>
            <w:gridSpan w:val="3"/>
          </w:tcPr>
          <w:p w14:paraId="6EE2397E">
            <w:pPr>
              <w:spacing w:before="203" w:line="220" w:lineRule="auto"/>
              <w:ind w:left="15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21"/>
                <w:sz w:val="24"/>
                <w:szCs w:val="24"/>
              </w:rPr>
              <w:t>总分</w:t>
            </w:r>
          </w:p>
          <w:p w14:paraId="0D1B745C">
            <w:pPr>
              <w:spacing w:before="31" w:line="232" w:lineRule="auto"/>
              <w:ind w:left="9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（满分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100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分）</w:t>
            </w:r>
          </w:p>
        </w:tc>
        <w:tc>
          <w:tcPr>
            <w:tcW w:w="3115" w:type="pct"/>
          </w:tcPr>
          <w:p w14:paraId="57FFA422">
            <w:pPr>
              <w:pStyle w:val="9"/>
            </w:pPr>
          </w:p>
        </w:tc>
      </w:tr>
      <w:tr w14:paraId="7FAE0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884" w:type="pct"/>
            <w:gridSpan w:val="3"/>
          </w:tcPr>
          <w:p w14:paraId="4DAD3AF9">
            <w:pPr>
              <w:spacing w:before="134" w:line="218" w:lineRule="auto"/>
              <w:ind w:left="1338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  <w:lang w:eastAsia="zh-CN"/>
              </w:rPr>
              <w:t>评审意见</w:t>
            </w:r>
          </w:p>
          <w:p w14:paraId="15842DB1">
            <w:pPr>
              <w:spacing w:before="34" w:line="209" w:lineRule="auto"/>
              <w:ind w:left="31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（总分低于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zh-CN"/>
              </w:rPr>
              <w:t xml:space="preserve">60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分必须填写）</w:t>
            </w:r>
          </w:p>
        </w:tc>
        <w:tc>
          <w:tcPr>
            <w:tcW w:w="3115" w:type="pct"/>
          </w:tcPr>
          <w:p w14:paraId="02DE6F64">
            <w:pPr>
              <w:pStyle w:val="9"/>
              <w:rPr>
                <w:lang w:eastAsia="zh-CN"/>
              </w:rPr>
            </w:pPr>
          </w:p>
        </w:tc>
      </w:tr>
    </w:tbl>
    <w:p w14:paraId="6233D0AF">
      <w:pPr>
        <w:spacing w:before="90"/>
        <w:rPr>
          <w:lang w:eastAsia="zh-CN"/>
        </w:rPr>
      </w:pPr>
    </w:p>
    <w:p w14:paraId="4DC11CD4">
      <w:pPr>
        <w:rPr>
          <w:lang w:eastAsia="zh-CN"/>
        </w:rPr>
      </w:pPr>
    </w:p>
    <w:p w14:paraId="7145440A">
      <w:pPr>
        <w:rPr>
          <w:lang w:eastAsia="zh-CN"/>
        </w:rPr>
        <w:sectPr>
          <w:pgSz w:w="11912" w:h="16841"/>
          <w:pgMar w:top="2098" w:right="1474" w:bottom="1984" w:left="1587" w:header="851" w:footer="1417" w:gutter="0"/>
          <w:cols w:space="720" w:num="1"/>
        </w:sectPr>
      </w:pPr>
    </w:p>
    <w:p w14:paraId="30328553">
      <w:pPr>
        <w:pStyle w:val="4"/>
        <w:rPr>
          <w:spacing w:val="-17"/>
        </w:rPr>
      </w:pPr>
      <w:r>
        <w:rPr>
          <w:spacing w:val="-17"/>
        </w:rPr>
        <w:t>2026年江苏高校外国留学生教学观摩比赛</w:t>
      </w:r>
    </w:p>
    <w:p w14:paraId="48AD9939">
      <w:pPr>
        <w:pStyle w:val="4"/>
        <w:rPr>
          <w:spacing w:val="-17"/>
        </w:rPr>
      </w:pPr>
      <w:r>
        <w:rPr>
          <w:spacing w:val="-17"/>
        </w:rPr>
        <w:t>评分表</w:t>
      </w:r>
    </w:p>
    <w:p w14:paraId="255570D6">
      <w:pPr>
        <w:pStyle w:val="3"/>
      </w:pPr>
      <w:r>
        <w:t>（留学生课程教学创新赛道）</w:t>
      </w:r>
    </w:p>
    <w:p w14:paraId="059AA439">
      <w:pPr>
        <w:spacing w:line="290" w:lineRule="auto"/>
        <w:rPr>
          <w:lang w:eastAsia="zh-CN"/>
        </w:rPr>
      </w:pPr>
    </w:p>
    <w:p w14:paraId="26770BD5">
      <w:pPr>
        <w:pStyle w:val="2"/>
        <w:ind w:firstLine="640"/>
      </w:pPr>
      <w:r>
        <w:t>一、课堂教学实录视频评分表（20分）</w:t>
      </w:r>
    </w:p>
    <w:tbl>
      <w:tblPr>
        <w:tblStyle w:val="8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7009"/>
      </w:tblGrid>
      <w:tr w14:paraId="5B848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83" w:type="pct"/>
          </w:tcPr>
          <w:p w14:paraId="545D11B1">
            <w:pPr>
              <w:spacing w:before="199" w:line="219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评价维度</w:t>
            </w:r>
          </w:p>
        </w:tc>
        <w:tc>
          <w:tcPr>
            <w:tcW w:w="4216" w:type="pct"/>
          </w:tcPr>
          <w:p w14:paraId="3793CDC5">
            <w:pPr>
              <w:spacing w:before="199" w:line="219" w:lineRule="auto"/>
              <w:ind w:left="334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评价要点</w:t>
            </w:r>
          </w:p>
        </w:tc>
      </w:tr>
      <w:tr w14:paraId="0DC7C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783" w:type="pct"/>
          </w:tcPr>
          <w:p w14:paraId="19F03359">
            <w:pPr>
              <w:pStyle w:val="9"/>
              <w:spacing w:line="249" w:lineRule="auto"/>
            </w:pPr>
          </w:p>
          <w:p w14:paraId="6E7CFB09">
            <w:pPr>
              <w:pStyle w:val="9"/>
              <w:spacing w:line="249" w:lineRule="auto"/>
            </w:pPr>
          </w:p>
          <w:p w14:paraId="1088BC75">
            <w:pPr>
              <w:spacing w:before="78" w:line="219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教学理念</w:t>
            </w:r>
          </w:p>
        </w:tc>
        <w:tc>
          <w:tcPr>
            <w:tcW w:w="4216" w:type="pct"/>
          </w:tcPr>
          <w:p w14:paraId="4DC2FEB0">
            <w:pPr>
              <w:spacing w:before="48" w:line="236" w:lineRule="auto"/>
              <w:ind w:left="113" w:right="213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教学理念体现“学生中心”教育理念，体现立德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树人思想，符合留学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生认知规律和教学实际，尽可能体现中国国情元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素。符合学科特色与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课程要求；以“四新”建设为引领，推动教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育教学改革、提高人才培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lang w:eastAsia="zh-CN"/>
              </w:rPr>
              <w:t>养能力。</w:t>
            </w:r>
          </w:p>
        </w:tc>
      </w:tr>
      <w:tr w14:paraId="55F03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83" w:type="pct"/>
            <w:vMerge w:val="restart"/>
            <w:tcBorders>
              <w:bottom w:val="nil"/>
            </w:tcBorders>
          </w:tcPr>
          <w:p w14:paraId="5F0CE373">
            <w:pPr>
              <w:pStyle w:val="9"/>
              <w:spacing w:line="250" w:lineRule="auto"/>
              <w:rPr>
                <w:lang w:eastAsia="zh-CN"/>
              </w:rPr>
            </w:pPr>
          </w:p>
          <w:p w14:paraId="1080BA54">
            <w:pPr>
              <w:pStyle w:val="9"/>
              <w:spacing w:line="251" w:lineRule="auto"/>
              <w:rPr>
                <w:lang w:eastAsia="zh-CN"/>
              </w:rPr>
            </w:pPr>
          </w:p>
          <w:p w14:paraId="7CBA392F">
            <w:pPr>
              <w:spacing w:before="78" w:line="218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教学内容</w:t>
            </w:r>
          </w:p>
        </w:tc>
        <w:tc>
          <w:tcPr>
            <w:tcW w:w="4216" w:type="pct"/>
          </w:tcPr>
          <w:p w14:paraId="0DA27286">
            <w:pPr>
              <w:spacing w:before="50" w:line="224" w:lineRule="auto"/>
              <w:ind w:left="133" w:right="214" w:hanging="2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教学内容有深度、广度，体现高阶性中国国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情教育元素，使用质量高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的教学资源；充分体现“四新”建设的理念和成果。</w:t>
            </w:r>
          </w:p>
        </w:tc>
      </w:tr>
      <w:tr w14:paraId="6B68D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83" w:type="pct"/>
            <w:vMerge w:val="continue"/>
            <w:tcBorders>
              <w:top w:val="nil"/>
            </w:tcBorders>
          </w:tcPr>
          <w:p w14:paraId="67005511">
            <w:pPr>
              <w:pStyle w:val="9"/>
              <w:rPr>
                <w:lang w:eastAsia="zh-CN"/>
              </w:rPr>
            </w:pPr>
          </w:p>
        </w:tc>
        <w:tc>
          <w:tcPr>
            <w:tcW w:w="4216" w:type="pct"/>
          </w:tcPr>
          <w:p w14:paraId="22726BA7">
            <w:pPr>
              <w:spacing w:before="55" w:line="223" w:lineRule="auto"/>
              <w:ind w:left="153" w:right="214" w:hanging="4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教学内容满足行业与社会需求，教学重、难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点处理恰当，关注留学生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已有知识和经验，教学内容具有科学性。</w:t>
            </w:r>
          </w:p>
        </w:tc>
      </w:tr>
      <w:tr w14:paraId="55FB8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83" w:type="pct"/>
            <w:vMerge w:val="restart"/>
            <w:tcBorders>
              <w:bottom w:val="nil"/>
            </w:tcBorders>
          </w:tcPr>
          <w:p w14:paraId="2F046052">
            <w:pPr>
              <w:pStyle w:val="9"/>
              <w:spacing w:line="423" w:lineRule="auto"/>
              <w:rPr>
                <w:lang w:eastAsia="zh-CN"/>
              </w:rPr>
            </w:pPr>
          </w:p>
          <w:p w14:paraId="51986982">
            <w:pPr>
              <w:spacing w:before="78" w:line="371" w:lineRule="auto"/>
              <w:ind w:left="587" w:right="215" w:hanging="3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跨文化教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育</w:t>
            </w:r>
          </w:p>
        </w:tc>
        <w:tc>
          <w:tcPr>
            <w:tcW w:w="4216" w:type="pct"/>
          </w:tcPr>
          <w:p w14:paraId="631D5CB8">
            <w:pPr>
              <w:spacing w:before="53" w:line="231" w:lineRule="auto"/>
              <w:ind w:left="120" w:right="213" w:firstLine="25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以跨文化融合与中国文化元素的深度融入为导向，评估课程设计是否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帮助留学生理解并掌握中国文化，同时注重教学模式的可复制性及国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lang w:eastAsia="zh-CN"/>
              </w:rPr>
              <w:t>际影响力。</w:t>
            </w:r>
          </w:p>
        </w:tc>
      </w:tr>
      <w:tr w14:paraId="66E89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83" w:type="pct"/>
            <w:vMerge w:val="continue"/>
            <w:tcBorders>
              <w:top w:val="nil"/>
            </w:tcBorders>
          </w:tcPr>
          <w:p w14:paraId="1908183C">
            <w:pPr>
              <w:pStyle w:val="9"/>
              <w:rPr>
                <w:lang w:eastAsia="zh-CN"/>
              </w:rPr>
            </w:pPr>
          </w:p>
        </w:tc>
        <w:tc>
          <w:tcPr>
            <w:tcW w:w="4216" w:type="pct"/>
          </w:tcPr>
          <w:p w14:paraId="7CE74687">
            <w:pPr>
              <w:spacing w:before="55" w:line="223" w:lineRule="auto"/>
              <w:ind w:left="125" w:right="213" w:hanging="5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结合所授课程特点，关注开放性资源建设，鼓励创新本土化融合，推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动留学生成为中外文化交流的实践桥梁。</w:t>
            </w:r>
          </w:p>
        </w:tc>
      </w:tr>
      <w:tr w14:paraId="7705D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83" w:type="pct"/>
            <w:vMerge w:val="restart"/>
            <w:tcBorders>
              <w:bottom w:val="nil"/>
            </w:tcBorders>
          </w:tcPr>
          <w:p w14:paraId="5B58CF9E">
            <w:pPr>
              <w:pStyle w:val="9"/>
              <w:spacing w:line="246" w:lineRule="auto"/>
              <w:rPr>
                <w:lang w:eastAsia="zh-CN"/>
              </w:rPr>
            </w:pPr>
          </w:p>
          <w:p w14:paraId="6073BC96">
            <w:pPr>
              <w:pStyle w:val="9"/>
              <w:spacing w:line="247" w:lineRule="auto"/>
              <w:rPr>
                <w:lang w:eastAsia="zh-CN"/>
              </w:rPr>
            </w:pPr>
          </w:p>
          <w:p w14:paraId="6B29BCAA">
            <w:pPr>
              <w:pStyle w:val="9"/>
              <w:spacing w:line="247" w:lineRule="auto"/>
              <w:rPr>
                <w:lang w:eastAsia="zh-CN"/>
              </w:rPr>
            </w:pPr>
          </w:p>
          <w:p w14:paraId="794D2FCB">
            <w:pPr>
              <w:pStyle w:val="9"/>
              <w:spacing w:line="247" w:lineRule="auto"/>
              <w:rPr>
                <w:lang w:eastAsia="zh-CN"/>
              </w:rPr>
            </w:pPr>
          </w:p>
          <w:p w14:paraId="438D632C">
            <w:pPr>
              <w:pStyle w:val="9"/>
              <w:spacing w:line="247" w:lineRule="auto"/>
              <w:rPr>
                <w:lang w:eastAsia="zh-CN"/>
              </w:rPr>
            </w:pPr>
          </w:p>
          <w:p w14:paraId="4C04BB90">
            <w:pPr>
              <w:spacing w:before="78" w:line="219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教学过程</w:t>
            </w:r>
          </w:p>
        </w:tc>
        <w:tc>
          <w:tcPr>
            <w:tcW w:w="4216" w:type="pct"/>
          </w:tcPr>
          <w:p w14:paraId="241E4309">
            <w:pPr>
              <w:spacing w:before="89" w:line="218" w:lineRule="auto"/>
              <w:ind w:left="119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注重以学生为中心创新教学，体现教师主导、学生主体。</w:t>
            </w:r>
          </w:p>
        </w:tc>
      </w:tr>
      <w:tr w14:paraId="2D930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83" w:type="pct"/>
            <w:vMerge w:val="continue"/>
            <w:tcBorders>
              <w:top w:val="nil"/>
              <w:bottom w:val="nil"/>
            </w:tcBorders>
          </w:tcPr>
          <w:p w14:paraId="0778B9C2">
            <w:pPr>
              <w:pStyle w:val="9"/>
              <w:rPr>
                <w:lang w:eastAsia="zh-CN"/>
              </w:rPr>
            </w:pPr>
          </w:p>
        </w:tc>
        <w:tc>
          <w:tcPr>
            <w:tcW w:w="4216" w:type="pct"/>
          </w:tcPr>
          <w:p w14:paraId="277DB974">
            <w:pPr>
              <w:spacing w:before="52" w:line="224" w:lineRule="auto"/>
              <w:ind w:left="115" w:right="214" w:hanging="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教学目标科学、准确，符合大纲要求、学科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特点与学生实际，体现对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知识、能力与思维等方面的要求。</w:t>
            </w:r>
          </w:p>
        </w:tc>
      </w:tr>
      <w:tr w14:paraId="74CE0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83" w:type="pct"/>
            <w:vMerge w:val="continue"/>
            <w:tcBorders>
              <w:top w:val="nil"/>
              <w:bottom w:val="nil"/>
            </w:tcBorders>
          </w:tcPr>
          <w:p w14:paraId="60640A9C">
            <w:pPr>
              <w:pStyle w:val="9"/>
              <w:rPr>
                <w:lang w:eastAsia="zh-CN"/>
              </w:rPr>
            </w:pPr>
          </w:p>
        </w:tc>
        <w:tc>
          <w:tcPr>
            <w:tcW w:w="4216" w:type="pct"/>
          </w:tcPr>
          <w:p w14:paraId="39D69372">
            <w:pPr>
              <w:spacing w:before="53" w:line="223" w:lineRule="auto"/>
              <w:ind w:left="123" w:right="214" w:hanging="10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教学组织有序，教学过程安排合理；创新教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学方法与策略，注重教学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互动，启发学生思考及问题解决。</w:t>
            </w:r>
          </w:p>
        </w:tc>
      </w:tr>
      <w:tr w14:paraId="126EA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83" w:type="pct"/>
            <w:vMerge w:val="continue"/>
            <w:tcBorders>
              <w:top w:val="nil"/>
              <w:bottom w:val="nil"/>
            </w:tcBorders>
          </w:tcPr>
          <w:p w14:paraId="362292FB">
            <w:pPr>
              <w:pStyle w:val="9"/>
              <w:rPr>
                <w:lang w:eastAsia="zh-CN"/>
              </w:rPr>
            </w:pPr>
          </w:p>
        </w:tc>
        <w:tc>
          <w:tcPr>
            <w:tcW w:w="4216" w:type="pct"/>
          </w:tcPr>
          <w:p w14:paraId="3507A593">
            <w:pPr>
              <w:spacing w:before="100" w:line="217" w:lineRule="auto"/>
              <w:ind w:left="14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以信息技术创设教学环境，支持教学创新。</w:t>
            </w:r>
          </w:p>
        </w:tc>
      </w:tr>
      <w:tr w14:paraId="7213B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83" w:type="pct"/>
            <w:vMerge w:val="continue"/>
            <w:tcBorders>
              <w:top w:val="nil"/>
            </w:tcBorders>
          </w:tcPr>
          <w:p w14:paraId="7C30BD8E">
            <w:pPr>
              <w:pStyle w:val="9"/>
              <w:rPr>
                <w:lang w:eastAsia="zh-CN"/>
              </w:rPr>
            </w:pPr>
          </w:p>
        </w:tc>
        <w:tc>
          <w:tcPr>
            <w:tcW w:w="4216" w:type="pct"/>
          </w:tcPr>
          <w:p w14:paraId="790ABFD0">
            <w:pPr>
              <w:spacing w:before="55" w:line="223" w:lineRule="auto"/>
              <w:ind w:left="118" w:right="214" w:hanging="1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创新考核评价的内容和方式，注重形成性评价与生成性问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题的解决和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应用。</w:t>
            </w:r>
          </w:p>
        </w:tc>
      </w:tr>
      <w:tr w14:paraId="1CB6D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83" w:type="pct"/>
            <w:vMerge w:val="restart"/>
            <w:tcBorders>
              <w:bottom w:val="nil"/>
            </w:tcBorders>
          </w:tcPr>
          <w:p w14:paraId="0355A549">
            <w:pPr>
              <w:pStyle w:val="9"/>
              <w:rPr>
                <w:lang w:eastAsia="zh-CN"/>
              </w:rPr>
            </w:pPr>
          </w:p>
          <w:p w14:paraId="1DD5B81D">
            <w:pPr>
              <w:pStyle w:val="9"/>
              <w:spacing w:line="241" w:lineRule="auto"/>
              <w:rPr>
                <w:lang w:eastAsia="zh-CN"/>
              </w:rPr>
            </w:pPr>
          </w:p>
          <w:p w14:paraId="52232212">
            <w:pPr>
              <w:pStyle w:val="9"/>
              <w:spacing w:line="241" w:lineRule="auto"/>
              <w:rPr>
                <w:lang w:eastAsia="zh-CN"/>
              </w:rPr>
            </w:pPr>
          </w:p>
          <w:p w14:paraId="60E02A9D">
            <w:pPr>
              <w:spacing w:before="78" w:line="218" w:lineRule="auto"/>
              <w:ind w:left="2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教学效果</w:t>
            </w:r>
          </w:p>
        </w:tc>
        <w:tc>
          <w:tcPr>
            <w:tcW w:w="4216" w:type="pct"/>
          </w:tcPr>
          <w:p w14:paraId="5740545D">
            <w:pPr>
              <w:spacing w:before="56" w:line="223" w:lineRule="auto"/>
              <w:ind w:left="130" w:right="454" w:hanging="1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课堂讲授富有吸引力，课堂气氛融洽，学生思维活跃，深度参与课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  <w:lang w:eastAsia="zh-CN"/>
              </w:rPr>
              <w:t>堂。</w:t>
            </w:r>
          </w:p>
        </w:tc>
      </w:tr>
      <w:tr w14:paraId="5DC02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783" w:type="pct"/>
            <w:vMerge w:val="continue"/>
            <w:tcBorders>
              <w:top w:val="nil"/>
              <w:bottom w:val="nil"/>
            </w:tcBorders>
          </w:tcPr>
          <w:p w14:paraId="72351E49">
            <w:pPr>
              <w:pStyle w:val="9"/>
              <w:rPr>
                <w:lang w:eastAsia="zh-CN"/>
              </w:rPr>
            </w:pPr>
          </w:p>
        </w:tc>
        <w:tc>
          <w:tcPr>
            <w:tcW w:w="4216" w:type="pct"/>
          </w:tcPr>
          <w:p w14:paraId="189586BF">
            <w:pPr>
              <w:spacing w:before="105" w:line="217" w:lineRule="auto"/>
              <w:ind w:left="12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学生知识、能力与思维得到发展，实现教学目标的达成。</w:t>
            </w:r>
          </w:p>
        </w:tc>
      </w:tr>
      <w:tr w14:paraId="3F988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83" w:type="pct"/>
            <w:vMerge w:val="continue"/>
            <w:tcBorders>
              <w:top w:val="nil"/>
            </w:tcBorders>
          </w:tcPr>
          <w:p w14:paraId="53F67631">
            <w:pPr>
              <w:pStyle w:val="9"/>
              <w:rPr>
                <w:lang w:eastAsia="zh-CN"/>
              </w:rPr>
            </w:pPr>
          </w:p>
        </w:tc>
        <w:tc>
          <w:tcPr>
            <w:tcW w:w="4216" w:type="pct"/>
          </w:tcPr>
          <w:p w14:paraId="4C479D6F">
            <w:pPr>
              <w:spacing w:before="55" w:line="223" w:lineRule="auto"/>
              <w:ind w:left="113" w:right="454" w:hanging="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形成适合学科特色、学生特点的教学模式，具有较大借鉴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和推广价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值。</w:t>
            </w:r>
          </w:p>
        </w:tc>
      </w:tr>
      <w:tr w14:paraId="708D2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83" w:type="pct"/>
          </w:tcPr>
          <w:p w14:paraId="47CDF77B">
            <w:pPr>
              <w:spacing w:before="261" w:line="220" w:lineRule="auto"/>
              <w:ind w:left="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视频质量</w:t>
            </w:r>
          </w:p>
        </w:tc>
        <w:tc>
          <w:tcPr>
            <w:tcW w:w="4216" w:type="pct"/>
          </w:tcPr>
          <w:p w14:paraId="5F929E8A">
            <w:pPr>
              <w:spacing w:before="55" w:line="225" w:lineRule="auto"/>
              <w:ind w:left="125" w:right="454" w:hanging="1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教学视频清晰、流畅，能客观、真实反映教师和学生的教学过程常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  <w:lang w:eastAsia="zh-CN"/>
              </w:rPr>
              <w:t>态。</w:t>
            </w:r>
          </w:p>
        </w:tc>
      </w:tr>
    </w:tbl>
    <w:p w14:paraId="619BB433">
      <w:pPr>
        <w:spacing w:line="268" w:lineRule="auto"/>
        <w:rPr>
          <w:lang w:eastAsia="zh-CN"/>
        </w:rPr>
      </w:pPr>
    </w:p>
    <w:p w14:paraId="5541F73A">
      <w:pPr>
        <w:pStyle w:val="2"/>
        <w:ind w:firstLine="640"/>
      </w:pPr>
      <w:r>
        <w:t>二、教学创新成果报告评分表（20分）</w:t>
      </w:r>
    </w:p>
    <w:p w14:paraId="48298996">
      <w:pPr>
        <w:rPr>
          <w:lang w:eastAsia="zh-CN"/>
        </w:rPr>
      </w:pPr>
    </w:p>
    <w:tbl>
      <w:tblPr>
        <w:tblStyle w:val="8"/>
        <w:tblW w:w="500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7156"/>
      </w:tblGrid>
      <w:tr w14:paraId="0DB76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2" w:type="pct"/>
            <w:shd w:val="clear" w:color="auto" w:fill="auto"/>
          </w:tcPr>
          <w:p w14:paraId="26D7B25C">
            <w:pPr>
              <w:spacing w:before="199" w:line="219" w:lineRule="auto"/>
              <w:ind w:left="28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评价维度</w:t>
            </w:r>
          </w:p>
        </w:tc>
        <w:tc>
          <w:tcPr>
            <w:tcW w:w="4297" w:type="pct"/>
            <w:shd w:val="clear" w:color="auto" w:fill="auto"/>
          </w:tcPr>
          <w:p w14:paraId="1CE31C6D">
            <w:pPr>
              <w:spacing w:before="199" w:line="219" w:lineRule="auto"/>
              <w:ind w:left="3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评价要点</w:t>
            </w:r>
          </w:p>
        </w:tc>
      </w:tr>
      <w:tr w14:paraId="5D248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02" w:type="pct"/>
            <w:vAlign w:val="center"/>
          </w:tcPr>
          <w:p w14:paraId="272B5D18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有明确的问题导向</w:t>
            </w:r>
          </w:p>
        </w:tc>
        <w:tc>
          <w:tcPr>
            <w:tcW w:w="4297" w:type="pct"/>
          </w:tcPr>
          <w:p w14:paraId="6C0B2CA9">
            <w:pPr>
              <w:spacing w:before="55" w:line="231" w:lineRule="auto"/>
              <w:ind w:left="126" w:right="284" w:hanging="8"/>
              <w:jc w:val="both"/>
              <w:rPr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立足于课堂教学真实问题，能体现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zh-CN"/>
              </w:rPr>
              <w:t>“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以学生发展为中心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eastAsia="zh-CN"/>
              </w:rPr>
              <w:t>”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的理念，提出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解决问题的思路与方案。</w:t>
            </w:r>
          </w:p>
        </w:tc>
      </w:tr>
      <w:tr w14:paraId="53E27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02" w:type="pct"/>
            <w:vAlign w:val="center"/>
          </w:tcPr>
          <w:p w14:paraId="4B5F9202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有明显的</w:t>
            </w:r>
          </w:p>
          <w:p w14:paraId="43A90CED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创新特色</w:t>
            </w:r>
          </w:p>
        </w:tc>
        <w:tc>
          <w:tcPr>
            <w:tcW w:w="4297" w:type="pct"/>
          </w:tcPr>
          <w:p w14:paraId="135ECB20">
            <w:pPr>
              <w:spacing w:before="55" w:line="231" w:lineRule="auto"/>
              <w:ind w:left="126" w:right="284" w:hanging="8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把“四新”建设要求贯穿到教学过程中，对教学目标、内容、方法、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活动、评价等教学过程各环节分析全面、透彻，能够凸显教学创新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  <w:lang w:eastAsia="zh-CN"/>
              </w:rPr>
              <w:t>点。</w:t>
            </w:r>
          </w:p>
        </w:tc>
      </w:tr>
      <w:tr w14:paraId="03FE4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02" w:type="pct"/>
            <w:vAlign w:val="center"/>
          </w:tcPr>
          <w:p w14:paraId="696255D9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体现课程</w:t>
            </w:r>
          </w:p>
          <w:p w14:paraId="59886780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跨文化特色</w:t>
            </w:r>
          </w:p>
        </w:tc>
        <w:tc>
          <w:tcPr>
            <w:tcW w:w="4297" w:type="pct"/>
            <w:vAlign w:val="center"/>
          </w:tcPr>
          <w:p w14:paraId="7B1D86B3">
            <w:pPr>
              <w:spacing w:before="55" w:line="231" w:lineRule="auto"/>
              <w:ind w:left="126" w:right="284" w:hanging="8"/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概述在跨文化教育建设方面的特色、亮点和创新点，形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成可供借鉴推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  <w:lang w:eastAsia="zh-CN"/>
              </w:rPr>
              <w:t>广的经验做法。</w:t>
            </w:r>
          </w:p>
        </w:tc>
      </w:tr>
      <w:tr w14:paraId="0D5A2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02" w:type="pct"/>
            <w:vAlign w:val="center"/>
          </w:tcPr>
          <w:p w14:paraId="31AD8EA8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关注技术</w:t>
            </w:r>
          </w:p>
          <w:p w14:paraId="3108FB82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应用于教学</w:t>
            </w:r>
          </w:p>
        </w:tc>
        <w:tc>
          <w:tcPr>
            <w:tcW w:w="4297" w:type="pct"/>
          </w:tcPr>
          <w:p w14:paraId="5040F88F">
            <w:pPr>
              <w:spacing w:before="78" w:line="247" w:lineRule="auto"/>
              <w:ind w:left="127" w:right="240" w:firstLine="6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能够把握新时代下学生学习特点，充分利用现代信息技术开展课程教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  <w:lang w:eastAsia="zh-CN"/>
              </w:rPr>
              <w:t>学活动和学习评价。</w:t>
            </w:r>
          </w:p>
        </w:tc>
      </w:tr>
      <w:tr w14:paraId="4656F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702" w:type="pct"/>
            <w:vAlign w:val="center"/>
          </w:tcPr>
          <w:p w14:paraId="747BC7DA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注重创新</w:t>
            </w:r>
          </w:p>
          <w:p w14:paraId="48F191CD">
            <w:pPr>
              <w:spacing w:before="78" w:line="218" w:lineRule="auto"/>
              <w:ind w:left="221" w:hanging="221" w:hangingChars="95"/>
              <w:jc w:val="center"/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成果的辐射</w:t>
            </w:r>
          </w:p>
        </w:tc>
        <w:tc>
          <w:tcPr>
            <w:tcW w:w="4297" w:type="pct"/>
          </w:tcPr>
          <w:p w14:paraId="14C4DF88">
            <w:pPr>
              <w:pStyle w:val="9"/>
              <w:spacing w:line="375" w:lineRule="auto"/>
              <w:rPr>
                <w:lang w:eastAsia="zh-CN"/>
              </w:rPr>
            </w:pPr>
          </w:p>
          <w:p w14:paraId="6ABEB580">
            <w:pPr>
              <w:spacing w:before="78" w:line="246" w:lineRule="auto"/>
              <w:ind w:left="111" w:right="240" w:firstLine="2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能够对创新实践成效开展基于证据的有效分析与总结，形成具有较强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辐射推广价值的教学新方法、新模式。</w:t>
            </w:r>
          </w:p>
        </w:tc>
      </w:tr>
    </w:tbl>
    <w:p w14:paraId="24A5497F">
      <w:pPr>
        <w:pStyle w:val="2"/>
        <w:ind w:firstLine="640"/>
      </w:pPr>
      <w:r>
        <w:t>三、教学设计创新汇报评分表（60分）</w:t>
      </w:r>
    </w:p>
    <w:tbl>
      <w:tblPr>
        <w:tblStyle w:val="8"/>
        <w:tblW w:w="5005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7002"/>
      </w:tblGrid>
      <w:tr w14:paraId="65972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92" w:type="pct"/>
          </w:tcPr>
          <w:p w14:paraId="4C908188">
            <w:pPr>
              <w:spacing w:before="199" w:line="219" w:lineRule="auto"/>
              <w:ind w:left="29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评价维度</w:t>
            </w:r>
          </w:p>
        </w:tc>
        <w:tc>
          <w:tcPr>
            <w:tcW w:w="4207" w:type="pct"/>
          </w:tcPr>
          <w:p w14:paraId="18712787">
            <w:pPr>
              <w:spacing w:before="199" w:line="219" w:lineRule="auto"/>
              <w:ind w:left="33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2"/>
                <w:szCs w:val="22"/>
              </w:rPr>
              <w:t>评价要点</w:t>
            </w:r>
          </w:p>
        </w:tc>
      </w:tr>
      <w:tr w14:paraId="584C6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792" w:type="pct"/>
          </w:tcPr>
          <w:p w14:paraId="51979EB4">
            <w:pPr>
              <w:pStyle w:val="9"/>
              <w:spacing w:line="248" w:lineRule="auto"/>
            </w:pPr>
          </w:p>
          <w:p w14:paraId="2C4E9ADA">
            <w:pPr>
              <w:pStyle w:val="9"/>
              <w:spacing w:line="249" w:lineRule="auto"/>
            </w:pPr>
          </w:p>
          <w:p w14:paraId="718109DA">
            <w:pPr>
              <w:spacing w:before="78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理念与目标</w:t>
            </w:r>
          </w:p>
        </w:tc>
        <w:tc>
          <w:tcPr>
            <w:tcW w:w="4207" w:type="pct"/>
          </w:tcPr>
          <w:p w14:paraId="1DD4169E">
            <w:pPr>
              <w:spacing w:before="50" w:line="235" w:lineRule="auto"/>
              <w:ind w:left="107" w:right="270" w:firstLine="5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课程设计体现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以学生发展为中心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的理念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，教学目标符合学科特点和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学生实际；在各自学科领域推进“四新”建设，带动教学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模式创新；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体现对知识、能力与思维等方面的要求。教学目标清楚、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具体，易于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理解，便于实施，行为动词使用正确，阐述规范。</w:t>
            </w:r>
          </w:p>
        </w:tc>
      </w:tr>
      <w:tr w14:paraId="16065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2" w:type="pct"/>
            <w:vMerge w:val="restart"/>
            <w:tcBorders>
              <w:bottom w:val="nil"/>
            </w:tcBorders>
          </w:tcPr>
          <w:p w14:paraId="7575A401">
            <w:pPr>
              <w:pStyle w:val="9"/>
              <w:spacing w:line="251" w:lineRule="auto"/>
              <w:rPr>
                <w:lang w:eastAsia="zh-CN"/>
              </w:rPr>
            </w:pPr>
          </w:p>
          <w:p w14:paraId="68D3647A">
            <w:pPr>
              <w:pStyle w:val="9"/>
              <w:spacing w:line="252" w:lineRule="auto"/>
              <w:rPr>
                <w:lang w:eastAsia="zh-CN"/>
              </w:rPr>
            </w:pPr>
          </w:p>
          <w:p w14:paraId="7C0354CC">
            <w:pPr>
              <w:spacing w:before="78" w:line="217" w:lineRule="auto"/>
              <w:ind w:left="2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内容分析</w:t>
            </w:r>
          </w:p>
        </w:tc>
        <w:tc>
          <w:tcPr>
            <w:tcW w:w="4207" w:type="pct"/>
          </w:tcPr>
          <w:p w14:paraId="4DA486A9">
            <w:pPr>
              <w:spacing w:before="55" w:line="223" w:lineRule="auto"/>
              <w:ind w:left="116" w:right="270" w:hanging="3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教学内容前后知识点关系、地位、作用描述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准确，重点、难点分析清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  <w:lang w:eastAsia="zh-CN"/>
              </w:rPr>
              <w:t>楚。</w:t>
            </w:r>
          </w:p>
        </w:tc>
      </w:tr>
      <w:tr w14:paraId="1DEC2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2" w:type="pct"/>
            <w:vMerge w:val="continue"/>
            <w:tcBorders>
              <w:top w:val="nil"/>
            </w:tcBorders>
          </w:tcPr>
          <w:p w14:paraId="643D042B">
            <w:pPr>
              <w:pStyle w:val="9"/>
              <w:rPr>
                <w:lang w:eastAsia="zh-CN"/>
              </w:rPr>
            </w:pPr>
          </w:p>
        </w:tc>
        <w:tc>
          <w:tcPr>
            <w:tcW w:w="4207" w:type="pct"/>
          </w:tcPr>
          <w:p w14:paraId="4D033819">
            <w:pPr>
              <w:spacing w:before="52" w:line="224" w:lineRule="auto"/>
              <w:ind w:left="121" w:right="270" w:firstLine="1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能够将教学内容与学科研究新进展、实践发展新经验、社会需求新变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:lang w:eastAsia="zh-CN"/>
              </w:rPr>
              <w:t>化相联系。</w:t>
            </w:r>
          </w:p>
        </w:tc>
      </w:tr>
      <w:tr w14:paraId="225E5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92" w:type="pct"/>
          </w:tcPr>
          <w:p w14:paraId="67879173">
            <w:pPr>
              <w:spacing w:before="180" w:line="217" w:lineRule="auto"/>
              <w:ind w:left="2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学情分析</w:t>
            </w:r>
          </w:p>
        </w:tc>
        <w:tc>
          <w:tcPr>
            <w:tcW w:w="4207" w:type="pct"/>
          </w:tcPr>
          <w:p w14:paraId="2A4D68B3">
            <w:pPr>
              <w:spacing w:before="135" w:line="217" w:lineRule="auto"/>
              <w:ind w:left="127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学生认知特点和起点水平表述恰当，学习习惯和能力分析合理。</w:t>
            </w:r>
          </w:p>
        </w:tc>
      </w:tr>
      <w:tr w14:paraId="3A587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2" w:type="pct"/>
            <w:tcBorders>
              <w:bottom w:val="single" w:color="auto" w:sz="4" w:space="0"/>
            </w:tcBorders>
          </w:tcPr>
          <w:p w14:paraId="455ED99C">
            <w:pPr>
              <w:spacing w:before="262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跨文化教育</w:t>
            </w:r>
          </w:p>
        </w:tc>
        <w:tc>
          <w:tcPr>
            <w:tcW w:w="4207" w:type="pct"/>
          </w:tcPr>
          <w:p w14:paraId="16F2CE29">
            <w:pPr>
              <w:spacing w:before="52" w:line="224" w:lineRule="auto"/>
              <w:ind w:left="118" w:right="269" w:hanging="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将跨文化教育与专业教育有机融合，引用典型教学案例举例说明，具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有示范作用和推广价值。</w:t>
            </w:r>
          </w:p>
        </w:tc>
      </w:tr>
      <w:tr w14:paraId="34A32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6B1D5">
            <w:pPr>
              <w:pStyle w:val="9"/>
              <w:spacing w:line="287" w:lineRule="auto"/>
              <w:rPr>
                <w:lang w:eastAsia="zh-CN"/>
              </w:rPr>
            </w:pPr>
          </w:p>
          <w:p w14:paraId="2EC5B343">
            <w:pPr>
              <w:pStyle w:val="9"/>
              <w:spacing w:line="288" w:lineRule="auto"/>
              <w:rPr>
                <w:lang w:eastAsia="zh-CN"/>
              </w:rPr>
            </w:pPr>
          </w:p>
          <w:p w14:paraId="6C55449D">
            <w:pPr>
              <w:pStyle w:val="9"/>
              <w:spacing w:line="288" w:lineRule="auto"/>
              <w:rPr>
                <w:lang w:eastAsia="zh-CN"/>
              </w:rPr>
            </w:pPr>
          </w:p>
          <w:p w14:paraId="770B5E58">
            <w:pPr>
              <w:pStyle w:val="9"/>
              <w:spacing w:line="288" w:lineRule="auto"/>
              <w:rPr>
                <w:lang w:eastAsia="zh-CN"/>
              </w:rPr>
            </w:pPr>
          </w:p>
          <w:p w14:paraId="735A9D63">
            <w:pPr>
              <w:spacing w:before="78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过程与方法</w:t>
            </w:r>
          </w:p>
        </w:tc>
        <w:tc>
          <w:tcPr>
            <w:tcW w:w="4207" w:type="pct"/>
            <w:tcBorders>
              <w:left w:val="single" w:color="auto" w:sz="4" w:space="0"/>
            </w:tcBorders>
          </w:tcPr>
          <w:p w14:paraId="6D0A696F">
            <w:pPr>
              <w:spacing w:before="55" w:line="223" w:lineRule="auto"/>
              <w:ind w:left="111" w:right="510" w:firstLine="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教学活动丰富多样，能体现各等级水平的知识、技能和情感价值目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lang w:eastAsia="zh-CN"/>
              </w:rPr>
              <w:t>标。</w:t>
            </w:r>
          </w:p>
        </w:tc>
      </w:tr>
      <w:tr w14:paraId="635C3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40723">
            <w:pPr>
              <w:pStyle w:val="9"/>
              <w:rPr>
                <w:lang w:eastAsia="zh-CN"/>
              </w:rPr>
            </w:pPr>
          </w:p>
        </w:tc>
        <w:tc>
          <w:tcPr>
            <w:tcW w:w="4207" w:type="pct"/>
            <w:tcBorders>
              <w:left w:val="single" w:color="auto" w:sz="4" w:space="0"/>
            </w:tcBorders>
          </w:tcPr>
          <w:p w14:paraId="303AA748">
            <w:pPr>
              <w:spacing w:before="55" w:line="223" w:lineRule="auto"/>
              <w:ind w:left="120" w:right="270" w:firstLine="13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能创造性地使用教材，内容充实精要，适合学生水平；结构合理，过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渡自然，便于操作；理论联系实际，启发学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生思考及问题解决。</w:t>
            </w:r>
          </w:p>
        </w:tc>
      </w:tr>
      <w:tr w14:paraId="5656D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010EC">
            <w:pPr>
              <w:pStyle w:val="9"/>
              <w:rPr>
                <w:lang w:eastAsia="zh-CN"/>
              </w:rPr>
            </w:pPr>
          </w:p>
        </w:tc>
        <w:tc>
          <w:tcPr>
            <w:tcW w:w="4207" w:type="pct"/>
            <w:tcBorders>
              <w:left w:val="single" w:color="auto" w:sz="4" w:space="0"/>
            </w:tcBorders>
          </w:tcPr>
          <w:p w14:paraId="2B6345DC">
            <w:pPr>
              <w:spacing w:before="55" w:line="223" w:lineRule="auto"/>
              <w:ind w:left="112" w:right="270" w:firstLine="21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能根据课程特点，用创新的教学策略、方法、技术解决课堂中存在的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各种问题和困难；教学重点突出，难点把握准确。</w:t>
            </w:r>
          </w:p>
        </w:tc>
      </w:tr>
      <w:tr w14:paraId="6685A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59BB2">
            <w:pPr>
              <w:pStyle w:val="9"/>
              <w:rPr>
                <w:lang w:eastAsia="zh-CN"/>
              </w:rPr>
            </w:pPr>
          </w:p>
        </w:tc>
        <w:tc>
          <w:tcPr>
            <w:tcW w:w="4207" w:type="pct"/>
            <w:tcBorders>
              <w:left w:val="single" w:color="auto" w:sz="4" w:space="0"/>
            </w:tcBorders>
          </w:tcPr>
          <w:p w14:paraId="2F2AE7AF">
            <w:pPr>
              <w:spacing w:before="55" w:line="225" w:lineRule="auto"/>
              <w:ind w:left="113" w:right="270" w:firstLine="2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合理选择与应用信息技术，创设教学环境，关注师生、生生互动，强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lang w:eastAsia="zh-CN"/>
              </w:rPr>
              <w:t>调自主、合作、探究的学习。</w:t>
            </w:r>
          </w:p>
        </w:tc>
      </w:tr>
      <w:tr w14:paraId="18A0B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9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6AF17C">
            <w:pPr>
              <w:pStyle w:val="9"/>
              <w:spacing w:line="347" w:lineRule="auto"/>
              <w:rPr>
                <w:lang w:eastAsia="zh-CN"/>
              </w:rPr>
            </w:pPr>
          </w:p>
          <w:p w14:paraId="2516EA45">
            <w:pPr>
              <w:spacing w:before="78" w:line="218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考评与反馈</w:t>
            </w:r>
          </w:p>
        </w:tc>
        <w:tc>
          <w:tcPr>
            <w:tcW w:w="4207" w:type="pct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4DE1AD31">
            <w:pPr>
              <w:spacing w:before="55" w:line="202" w:lineRule="auto"/>
              <w:ind w:left="113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  <w:t>采用多元评价方法，合理评价学生知识、能力与思维的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发展。</w:t>
            </w:r>
          </w:p>
        </w:tc>
      </w:tr>
      <w:tr w14:paraId="6D624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9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91BD8C">
            <w:pPr>
              <w:spacing w:before="78" w:line="218" w:lineRule="auto"/>
              <w:ind w:left="111"/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4207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63868727">
            <w:pPr>
              <w:spacing w:before="55" w:line="202" w:lineRule="auto"/>
              <w:ind w:left="113"/>
              <w:rPr>
                <w:rFonts w:ascii="仿宋" w:hAnsi="仿宋" w:eastAsia="仿宋" w:cs="仿宋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过程性评价与终结性评价相结合，有适合学科、学生特点的评价规则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  <w:lang w:eastAsia="zh-CN"/>
              </w:rPr>
              <w:t>与标准。</w:t>
            </w:r>
          </w:p>
        </w:tc>
      </w:tr>
      <w:tr w14:paraId="036F9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8C6B">
            <w:pPr>
              <w:pStyle w:val="9"/>
              <w:jc w:val="center"/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英文表达和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文档规范</w:t>
            </w:r>
          </w:p>
        </w:tc>
        <w:tc>
          <w:tcPr>
            <w:tcW w:w="4207" w:type="pct"/>
            <w:tcBorders>
              <w:left w:val="single" w:color="auto" w:sz="4" w:space="0"/>
            </w:tcBorders>
          </w:tcPr>
          <w:p w14:paraId="4950EC71">
            <w:pPr>
              <w:spacing w:before="55" w:line="225" w:lineRule="auto"/>
              <w:ind w:left="113" w:right="270" w:firstLine="2"/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文字、符号、单位和公式符合标准规范；语言表达准确、简洁、明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了，字体、图表运用适当；文档结构完整，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布局合理，格式美观。</w:t>
            </w:r>
          </w:p>
        </w:tc>
      </w:tr>
      <w:tr w14:paraId="19307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F262">
            <w:pPr>
              <w:pStyle w:val="9"/>
              <w:jc w:val="center"/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设计创新</w:t>
            </w:r>
          </w:p>
        </w:tc>
        <w:tc>
          <w:tcPr>
            <w:tcW w:w="4207" w:type="pct"/>
            <w:tcBorders>
              <w:left w:val="single" w:color="auto" w:sz="4" w:space="0"/>
            </w:tcBorders>
          </w:tcPr>
          <w:p w14:paraId="5BD1E413">
            <w:pPr>
              <w:spacing w:before="55" w:line="225" w:lineRule="auto"/>
              <w:ind w:left="113" w:right="270" w:firstLine="2"/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教学方案的整体设计富有创新性，能体现高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校教学理念和要求；教学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方法选择适当，教学过程设计有突出的特色。</w:t>
            </w:r>
          </w:p>
        </w:tc>
      </w:tr>
    </w:tbl>
    <w:p w14:paraId="7AE8F1F0">
      <w:pPr>
        <w:rPr>
          <w:lang w:eastAsia="zh-CN"/>
        </w:rPr>
      </w:pPr>
    </w:p>
    <w:p w14:paraId="78B3F623">
      <w:pPr>
        <w:rPr>
          <w:lang w:eastAsia="zh-CN"/>
        </w:rPr>
      </w:pPr>
    </w:p>
    <w:p w14:paraId="2DF7AD98">
      <w:pPr>
        <w:rPr>
          <w:lang w:eastAsia="zh-CN"/>
        </w:rPr>
      </w:pPr>
    </w:p>
    <w:p w14:paraId="2D5ADF6D"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B3118"/>
    <w:rsid w:val="146B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qFormat/>
    <w:uiPriority w:val="0"/>
    <w:pPr>
      <w:spacing w:line="720" w:lineRule="exact"/>
      <w:jc w:val="center"/>
    </w:pPr>
    <w:rPr>
      <w:rFonts w:ascii="Times New Roman" w:hAnsi="Times New Roman" w:eastAsia="仿宋_GB2312" w:cs="仿宋_GB2312"/>
      <w:kern w:val="28"/>
      <w:sz w:val="32"/>
      <w:szCs w:val="32"/>
      <w:lang w:val="en-US" w:eastAsia="zh-CN" w:bidi="ar-SA"/>
    </w:rPr>
  </w:style>
  <w:style w:type="paragraph" w:styleId="4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paragraph" w:customStyle="1" w:styleId="7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2026-05-20T10:56:00Z</dcterms:created>
  <dc:creator>筱梦同学</dc:creator>
  <cp:lastModifiedBy>筱梦同学</cp:lastModifiedBy>
  <dcterms:modified xsi:type="dcterms:W3CDTF">2026-05-20T10:57:35Z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DAA1F653C570431796C85FEC8727AEFF_11</vt:lpwstr>
  </property>
  <property fmtid="{D5CDD505-2E9C-101B-9397-08002B2CF9AE}" pid="4" name="KSOTemplateDocerSaveRecord">
    <vt:lpwstr>eyJoZGlkIjoiNjI0N2RkNzI4MjMwMzhmMjJjOTg1MGIxZjJmMjM5NDAiLCJ1c2VySWQiOiI1MDcwMTE5NzIifQ==</vt:lpwstr>
  </property>
</Properties>
</file>